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561" w:rsidRPr="00602BBD" w:rsidRDefault="00833561" w:rsidP="00602BBD">
      <w:pPr>
        <w:spacing w:after="0" w:line="240" w:lineRule="auto"/>
        <w:jc w:val="center"/>
        <w:rPr>
          <w:rFonts w:ascii="Times New Roman" w:hAnsi="Times New Roman"/>
          <w:b/>
          <w:bCs/>
          <w:color w:val="000000" w:themeColor="text1"/>
          <w:sz w:val="28"/>
          <w:szCs w:val="28"/>
        </w:rPr>
      </w:pPr>
      <w:r w:rsidRPr="00602BBD">
        <w:rPr>
          <w:rFonts w:ascii="Times New Roman" w:hAnsi="Times New Roman"/>
          <w:b/>
          <w:color w:val="000000" w:themeColor="text1"/>
          <w:sz w:val="28"/>
          <w:szCs w:val="28"/>
        </w:rPr>
        <w:t>Проект внесения изменений в текстовую часть</w:t>
      </w:r>
    </w:p>
    <w:p w:rsidR="00833561" w:rsidRPr="00602BBD" w:rsidRDefault="00833561" w:rsidP="00602BBD">
      <w:pPr>
        <w:spacing w:after="0" w:line="240" w:lineRule="auto"/>
        <w:jc w:val="center"/>
        <w:rPr>
          <w:rFonts w:ascii="Times New Roman" w:hAnsi="Times New Roman"/>
          <w:b/>
          <w:color w:val="000000" w:themeColor="text1"/>
          <w:sz w:val="28"/>
          <w:szCs w:val="28"/>
        </w:rPr>
      </w:pPr>
      <w:r w:rsidRPr="00602BBD">
        <w:rPr>
          <w:rFonts w:ascii="Times New Roman" w:hAnsi="Times New Roman"/>
          <w:b/>
          <w:color w:val="000000" w:themeColor="text1"/>
          <w:sz w:val="28"/>
          <w:szCs w:val="28"/>
        </w:rPr>
        <w:t>Правил землепользования и застройки</w:t>
      </w:r>
      <w:r w:rsidRPr="00602BBD">
        <w:rPr>
          <w:rFonts w:ascii="Times New Roman" w:hAnsi="Times New Roman"/>
          <w:color w:val="000000" w:themeColor="text1"/>
          <w:sz w:val="28"/>
          <w:szCs w:val="28"/>
        </w:rPr>
        <w:t xml:space="preserve"> </w:t>
      </w:r>
      <w:proofErr w:type="spellStart"/>
      <w:r w:rsidR="00306D24">
        <w:rPr>
          <w:rFonts w:ascii="Times New Roman" w:hAnsi="Times New Roman"/>
          <w:b/>
          <w:color w:val="000000" w:themeColor="text1"/>
          <w:sz w:val="28"/>
          <w:szCs w:val="28"/>
        </w:rPr>
        <w:t>Коптевского</w:t>
      </w:r>
      <w:proofErr w:type="spellEnd"/>
      <w:r w:rsidR="007E44CE">
        <w:rPr>
          <w:rFonts w:ascii="Times New Roman" w:hAnsi="Times New Roman"/>
          <w:b/>
          <w:color w:val="000000" w:themeColor="text1"/>
          <w:sz w:val="28"/>
          <w:szCs w:val="28"/>
        </w:rPr>
        <w:t xml:space="preserve"> сельского поселения</w:t>
      </w:r>
      <w:r w:rsidR="00AF21BB">
        <w:rPr>
          <w:rFonts w:ascii="Times New Roman" w:hAnsi="Times New Roman"/>
          <w:b/>
          <w:color w:val="000000" w:themeColor="text1"/>
          <w:sz w:val="28"/>
          <w:szCs w:val="28"/>
        </w:rPr>
        <w:t xml:space="preserve"> </w:t>
      </w:r>
      <w:r w:rsidR="00306D24">
        <w:rPr>
          <w:rFonts w:ascii="Times New Roman" w:hAnsi="Times New Roman"/>
          <w:b/>
          <w:color w:val="000000" w:themeColor="text1"/>
          <w:sz w:val="28"/>
          <w:szCs w:val="28"/>
        </w:rPr>
        <w:t>Знаменского</w:t>
      </w:r>
      <w:r w:rsidR="00C949FC" w:rsidRPr="00602BBD">
        <w:rPr>
          <w:rFonts w:ascii="Times New Roman" w:hAnsi="Times New Roman"/>
          <w:b/>
          <w:color w:val="000000" w:themeColor="text1"/>
          <w:sz w:val="28"/>
          <w:szCs w:val="28"/>
        </w:rPr>
        <w:t xml:space="preserve"> района Орловской области</w:t>
      </w:r>
      <w:r w:rsidRPr="00602BBD">
        <w:rPr>
          <w:rFonts w:ascii="Times New Roman" w:hAnsi="Times New Roman"/>
          <w:b/>
          <w:color w:val="000000" w:themeColor="text1"/>
          <w:sz w:val="28"/>
          <w:szCs w:val="28"/>
        </w:rPr>
        <w:t>,</w:t>
      </w:r>
      <w:r w:rsidRPr="00602BBD">
        <w:rPr>
          <w:rFonts w:ascii="Times New Roman" w:hAnsi="Times New Roman"/>
          <w:color w:val="000000" w:themeColor="text1"/>
          <w:sz w:val="28"/>
          <w:szCs w:val="28"/>
        </w:rPr>
        <w:t xml:space="preserve"> </w:t>
      </w:r>
      <w:r w:rsidRPr="00602BBD">
        <w:rPr>
          <w:rFonts w:ascii="Times New Roman" w:hAnsi="Times New Roman"/>
          <w:b/>
          <w:color w:val="000000" w:themeColor="text1"/>
          <w:sz w:val="28"/>
          <w:szCs w:val="28"/>
        </w:rPr>
        <w:t>утвержденны</w:t>
      </w:r>
      <w:r w:rsidR="007C3612" w:rsidRPr="00602BBD">
        <w:rPr>
          <w:rFonts w:ascii="Times New Roman" w:hAnsi="Times New Roman"/>
          <w:b/>
          <w:color w:val="000000" w:themeColor="text1"/>
          <w:sz w:val="28"/>
          <w:szCs w:val="28"/>
        </w:rPr>
        <w:t>х</w:t>
      </w:r>
      <w:r w:rsidRPr="00602BBD">
        <w:rPr>
          <w:rFonts w:ascii="Times New Roman" w:hAnsi="Times New Roman"/>
          <w:b/>
          <w:color w:val="000000" w:themeColor="text1"/>
          <w:sz w:val="28"/>
          <w:szCs w:val="28"/>
        </w:rPr>
        <w:t xml:space="preserve"> решением </w:t>
      </w:r>
      <w:proofErr w:type="spellStart"/>
      <w:r w:rsidR="00306D24">
        <w:rPr>
          <w:rFonts w:ascii="Times New Roman" w:hAnsi="Times New Roman"/>
          <w:b/>
          <w:color w:val="000000" w:themeColor="text1"/>
          <w:sz w:val="28"/>
          <w:szCs w:val="28"/>
        </w:rPr>
        <w:t>Коптевского</w:t>
      </w:r>
      <w:proofErr w:type="spellEnd"/>
      <w:r w:rsidR="007E44CE" w:rsidRPr="007E44CE">
        <w:rPr>
          <w:rFonts w:ascii="Times New Roman" w:hAnsi="Times New Roman"/>
          <w:b/>
          <w:color w:val="000000" w:themeColor="text1"/>
          <w:sz w:val="28"/>
          <w:szCs w:val="28"/>
        </w:rPr>
        <w:t xml:space="preserve"> сельского Совета народных депутатов</w:t>
      </w:r>
      <w:r w:rsidR="006701F0" w:rsidRPr="00602BBD">
        <w:rPr>
          <w:rFonts w:ascii="Times New Roman" w:hAnsi="Times New Roman"/>
          <w:b/>
          <w:color w:val="000000" w:themeColor="text1"/>
          <w:sz w:val="28"/>
          <w:szCs w:val="28"/>
        </w:rPr>
        <w:br/>
      </w:r>
      <w:r w:rsidR="00AF21BB" w:rsidRPr="00AF21BB">
        <w:rPr>
          <w:rFonts w:ascii="Times New Roman" w:hAnsi="Times New Roman"/>
          <w:b/>
          <w:color w:val="000000" w:themeColor="text1"/>
          <w:sz w:val="28"/>
          <w:szCs w:val="28"/>
        </w:rPr>
        <w:t xml:space="preserve">№ </w:t>
      </w:r>
      <w:r w:rsidR="00122C66">
        <w:rPr>
          <w:rFonts w:ascii="Times New Roman" w:hAnsi="Times New Roman"/>
          <w:b/>
          <w:color w:val="000000" w:themeColor="text1"/>
          <w:sz w:val="28"/>
          <w:szCs w:val="28"/>
        </w:rPr>
        <w:t>1</w:t>
      </w:r>
      <w:r w:rsidR="00E80637" w:rsidRPr="00E80637">
        <w:rPr>
          <w:rFonts w:ascii="Times New Roman" w:hAnsi="Times New Roman"/>
          <w:b/>
          <w:color w:val="000000" w:themeColor="text1"/>
          <w:sz w:val="28"/>
          <w:szCs w:val="28"/>
        </w:rPr>
        <w:t xml:space="preserve">-СС </w:t>
      </w:r>
      <w:r w:rsidR="00AF21BB" w:rsidRPr="00AF21BB">
        <w:rPr>
          <w:rFonts w:ascii="Times New Roman" w:hAnsi="Times New Roman"/>
          <w:b/>
          <w:color w:val="000000" w:themeColor="text1"/>
          <w:sz w:val="28"/>
          <w:szCs w:val="28"/>
        </w:rPr>
        <w:t xml:space="preserve">от </w:t>
      </w:r>
      <w:r w:rsidR="00122C66">
        <w:rPr>
          <w:rFonts w:ascii="Times New Roman" w:hAnsi="Times New Roman"/>
          <w:b/>
          <w:color w:val="000000" w:themeColor="text1"/>
          <w:sz w:val="28"/>
          <w:szCs w:val="28"/>
        </w:rPr>
        <w:t>5</w:t>
      </w:r>
      <w:r w:rsidR="00AF21BB" w:rsidRPr="00AF21BB">
        <w:rPr>
          <w:rFonts w:ascii="Times New Roman" w:hAnsi="Times New Roman"/>
          <w:b/>
          <w:color w:val="000000" w:themeColor="text1"/>
          <w:sz w:val="28"/>
          <w:szCs w:val="28"/>
        </w:rPr>
        <w:t xml:space="preserve"> </w:t>
      </w:r>
      <w:r w:rsidR="00122C66">
        <w:rPr>
          <w:rFonts w:ascii="Times New Roman" w:hAnsi="Times New Roman"/>
          <w:b/>
          <w:color w:val="000000" w:themeColor="text1"/>
          <w:sz w:val="28"/>
          <w:szCs w:val="28"/>
        </w:rPr>
        <w:t>февраля</w:t>
      </w:r>
      <w:r w:rsidR="00AF21BB" w:rsidRPr="00AF21BB">
        <w:rPr>
          <w:rFonts w:ascii="Times New Roman" w:hAnsi="Times New Roman"/>
          <w:b/>
          <w:color w:val="000000" w:themeColor="text1"/>
          <w:sz w:val="28"/>
          <w:szCs w:val="28"/>
        </w:rPr>
        <w:t xml:space="preserve"> 201</w:t>
      </w:r>
      <w:r w:rsidR="00122C66">
        <w:rPr>
          <w:rFonts w:ascii="Times New Roman" w:hAnsi="Times New Roman"/>
          <w:b/>
          <w:color w:val="000000" w:themeColor="text1"/>
          <w:sz w:val="28"/>
          <w:szCs w:val="28"/>
        </w:rPr>
        <w:t>3</w:t>
      </w:r>
      <w:r w:rsidR="00AF21BB" w:rsidRPr="00AF21BB">
        <w:rPr>
          <w:rFonts w:ascii="Times New Roman" w:hAnsi="Times New Roman"/>
          <w:b/>
          <w:color w:val="000000" w:themeColor="text1"/>
          <w:sz w:val="28"/>
          <w:szCs w:val="28"/>
        </w:rPr>
        <w:t xml:space="preserve"> года.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5E00D7" w:rsidRPr="00602BBD" w:rsidRDefault="005E00D7"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833561" w:rsidRPr="00602BBD" w:rsidRDefault="00833561" w:rsidP="00602BBD">
      <w:pPr>
        <w:spacing w:after="0" w:line="240" w:lineRule="auto"/>
        <w:ind w:firstLine="567"/>
        <w:jc w:val="center"/>
        <w:rPr>
          <w:rFonts w:ascii="Times New Roman" w:hAnsi="Times New Roman"/>
          <w:color w:val="000000" w:themeColor="text1"/>
          <w:sz w:val="28"/>
          <w:szCs w:val="28"/>
        </w:rPr>
      </w:pPr>
    </w:p>
    <w:p w:rsidR="006E3062" w:rsidRDefault="00833561" w:rsidP="00602BBD">
      <w:pPr>
        <w:spacing w:after="0" w:line="240" w:lineRule="auto"/>
        <w:ind w:left="-142"/>
        <w:jc w:val="center"/>
        <w:rPr>
          <w:rFonts w:ascii="Times New Roman" w:hAnsi="Times New Roman"/>
          <w:color w:val="000000" w:themeColor="text1"/>
          <w:sz w:val="28"/>
          <w:szCs w:val="28"/>
        </w:rPr>
      </w:pPr>
      <w:r w:rsidRPr="00602BBD">
        <w:rPr>
          <w:rFonts w:ascii="Times New Roman" w:hAnsi="Times New Roman"/>
          <w:color w:val="000000" w:themeColor="text1"/>
          <w:sz w:val="28"/>
          <w:szCs w:val="28"/>
        </w:rPr>
        <w:t>Проект внесения изменений в стать</w:t>
      </w:r>
      <w:r w:rsidR="006E3062">
        <w:rPr>
          <w:rFonts w:ascii="Times New Roman" w:hAnsi="Times New Roman"/>
          <w:color w:val="000000" w:themeColor="text1"/>
          <w:sz w:val="28"/>
          <w:szCs w:val="28"/>
        </w:rPr>
        <w:t>и</w:t>
      </w:r>
      <w:r w:rsidRPr="00602BBD">
        <w:rPr>
          <w:rFonts w:ascii="Times New Roman" w:hAnsi="Times New Roman"/>
          <w:color w:val="000000" w:themeColor="text1"/>
          <w:sz w:val="28"/>
          <w:szCs w:val="28"/>
        </w:rPr>
        <w:t xml:space="preserve"> </w:t>
      </w:r>
      <w:r w:rsidR="00671604" w:rsidRPr="00602BBD">
        <w:rPr>
          <w:rFonts w:ascii="Times New Roman" w:hAnsi="Times New Roman"/>
          <w:color w:val="000000" w:themeColor="text1"/>
          <w:sz w:val="28"/>
          <w:szCs w:val="28"/>
        </w:rPr>
        <w:t>2</w:t>
      </w:r>
      <w:r w:rsidR="006E3062">
        <w:rPr>
          <w:rFonts w:ascii="Times New Roman" w:hAnsi="Times New Roman"/>
          <w:color w:val="000000" w:themeColor="text1"/>
          <w:sz w:val="28"/>
          <w:szCs w:val="28"/>
        </w:rPr>
        <w:t xml:space="preserve"> и 3 главы 1</w:t>
      </w:r>
      <w:r w:rsidR="006E3062" w:rsidRPr="006E3062">
        <w:t xml:space="preserve"> </w:t>
      </w:r>
      <w:r w:rsidR="006E3062">
        <w:rPr>
          <w:rFonts w:ascii="Times New Roman" w:hAnsi="Times New Roman"/>
          <w:color w:val="000000" w:themeColor="text1"/>
          <w:sz w:val="28"/>
          <w:szCs w:val="28"/>
        </w:rPr>
        <w:t>части I, главы 4</w:t>
      </w:r>
      <w:r w:rsidR="0031499C">
        <w:rPr>
          <w:rFonts w:ascii="Times New Roman" w:hAnsi="Times New Roman"/>
          <w:color w:val="000000" w:themeColor="text1"/>
          <w:sz w:val="28"/>
          <w:szCs w:val="28"/>
        </w:rPr>
        <w:t xml:space="preserve"> и</w:t>
      </w:r>
      <w:r w:rsidR="006E3062">
        <w:rPr>
          <w:rFonts w:ascii="Times New Roman" w:hAnsi="Times New Roman"/>
          <w:color w:val="000000" w:themeColor="text1"/>
          <w:sz w:val="28"/>
          <w:szCs w:val="28"/>
        </w:rPr>
        <w:t xml:space="preserve"> 8 </w:t>
      </w:r>
      <w:r w:rsidR="0031499C">
        <w:rPr>
          <w:rFonts w:ascii="Times New Roman" w:hAnsi="Times New Roman"/>
          <w:color w:val="000000" w:themeColor="text1"/>
          <w:sz w:val="28"/>
          <w:szCs w:val="28"/>
        </w:rPr>
        <w:t xml:space="preserve">части I, </w:t>
      </w:r>
      <w:r w:rsidR="006E3062">
        <w:rPr>
          <w:rFonts w:ascii="Times New Roman" w:hAnsi="Times New Roman"/>
          <w:color w:val="000000" w:themeColor="text1"/>
          <w:sz w:val="28"/>
          <w:szCs w:val="28"/>
        </w:rPr>
        <w:t xml:space="preserve">в статьи </w:t>
      </w:r>
      <w:r w:rsidR="0031499C">
        <w:rPr>
          <w:rFonts w:ascii="Times New Roman" w:hAnsi="Times New Roman"/>
          <w:color w:val="000000" w:themeColor="text1"/>
          <w:sz w:val="28"/>
          <w:szCs w:val="28"/>
        </w:rPr>
        <w:t>6, 7, 9–11</w:t>
      </w:r>
      <w:r w:rsidR="001D1DF0">
        <w:rPr>
          <w:rFonts w:ascii="Times New Roman" w:hAnsi="Times New Roman"/>
          <w:color w:val="000000" w:themeColor="text1"/>
          <w:sz w:val="28"/>
          <w:szCs w:val="28"/>
        </w:rPr>
        <w:t xml:space="preserve">, </w:t>
      </w:r>
      <w:r w:rsidR="007F2E40">
        <w:rPr>
          <w:rFonts w:ascii="Times New Roman" w:hAnsi="Times New Roman"/>
          <w:color w:val="000000" w:themeColor="text1"/>
          <w:sz w:val="28"/>
          <w:szCs w:val="28"/>
        </w:rPr>
        <w:t>1</w:t>
      </w:r>
      <w:r w:rsidR="001D1DF0">
        <w:rPr>
          <w:rFonts w:ascii="Times New Roman" w:hAnsi="Times New Roman"/>
          <w:color w:val="000000" w:themeColor="text1"/>
          <w:sz w:val="28"/>
          <w:szCs w:val="28"/>
        </w:rPr>
        <w:t>7–</w:t>
      </w:r>
      <w:r w:rsidR="00AF21BB">
        <w:rPr>
          <w:rFonts w:ascii="Times New Roman" w:hAnsi="Times New Roman"/>
          <w:color w:val="000000" w:themeColor="text1"/>
          <w:sz w:val="28"/>
          <w:szCs w:val="28"/>
        </w:rPr>
        <w:t>59</w:t>
      </w:r>
      <w:r w:rsidR="0031499C">
        <w:rPr>
          <w:rFonts w:ascii="Times New Roman" w:hAnsi="Times New Roman"/>
          <w:color w:val="000000" w:themeColor="text1"/>
          <w:sz w:val="28"/>
          <w:szCs w:val="28"/>
        </w:rPr>
        <w:t xml:space="preserve"> главы 2 части II</w:t>
      </w:r>
    </w:p>
    <w:p w:rsidR="00833561" w:rsidRPr="00602BBD" w:rsidRDefault="006E3062" w:rsidP="0031499C">
      <w:pPr>
        <w:spacing w:after="0" w:line="240" w:lineRule="auto"/>
        <w:ind w:left="-142"/>
        <w:jc w:val="center"/>
        <w:rPr>
          <w:rFonts w:ascii="Times New Roman" w:hAnsi="Times New Roman"/>
          <w:color w:val="000000" w:themeColor="text1"/>
          <w:sz w:val="28"/>
          <w:szCs w:val="28"/>
        </w:rPr>
      </w:pPr>
      <w:r w:rsidRPr="006E3062">
        <w:rPr>
          <w:rFonts w:ascii="Times New Roman" w:hAnsi="Times New Roman"/>
          <w:color w:val="000000" w:themeColor="text1"/>
          <w:sz w:val="28"/>
          <w:szCs w:val="28"/>
        </w:rPr>
        <w:t xml:space="preserve"> </w:t>
      </w:r>
      <w:r w:rsidR="0031499C">
        <w:rPr>
          <w:rFonts w:ascii="Times New Roman" w:hAnsi="Times New Roman"/>
          <w:color w:val="000000" w:themeColor="text1"/>
          <w:sz w:val="28"/>
          <w:szCs w:val="28"/>
        </w:rPr>
        <w:t xml:space="preserve">в целях приведения </w:t>
      </w:r>
      <w:r w:rsidR="0031499C" w:rsidRPr="0031499C">
        <w:rPr>
          <w:rFonts w:ascii="Times New Roman" w:hAnsi="Times New Roman"/>
          <w:color w:val="000000" w:themeColor="text1"/>
          <w:sz w:val="28"/>
          <w:szCs w:val="28"/>
        </w:rPr>
        <w:t>в соответствие с требованиями федерального законодательства</w:t>
      </w: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spacing w:after="0" w:line="240" w:lineRule="auto"/>
        <w:rPr>
          <w:rFonts w:ascii="Times New Roman" w:hAnsi="Times New Roman"/>
          <w:color w:val="000000" w:themeColor="text1"/>
          <w:sz w:val="28"/>
          <w:szCs w:val="28"/>
        </w:rPr>
      </w:pPr>
    </w:p>
    <w:p w:rsidR="00833561" w:rsidRPr="00602BBD" w:rsidRDefault="00833561" w:rsidP="00602BBD">
      <w:pPr>
        <w:pStyle w:val="2"/>
        <w:spacing w:before="0" w:beforeAutospacing="0" w:after="0" w:afterAutospacing="0"/>
        <w:ind w:left="851" w:firstLine="709"/>
        <w:jc w:val="both"/>
        <w:rPr>
          <w:rFonts w:eastAsiaTheme="minorHAnsi"/>
          <w:b w:val="0"/>
          <w:bCs w:val="0"/>
          <w:color w:val="000000" w:themeColor="text1"/>
          <w:sz w:val="28"/>
          <w:szCs w:val="28"/>
          <w:lang w:eastAsia="en-US"/>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5E00D7" w:rsidRPr="00602BBD" w:rsidRDefault="005E00D7"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833561" w:rsidP="00602BBD">
      <w:pPr>
        <w:pStyle w:val="2"/>
        <w:spacing w:before="0" w:beforeAutospacing="0" w:after="0" w:afterAutospacing="0"/>
        <w:ind w:left="851" w:firstLine="709"/>
        <w:jc w:val="both"/>
        <w:rPr>
          <w:b w:val="0"/>
          <w:color w:val="000000" w:themeColor="text1"/>
          <w:sz w:val="28"/>
          <w:szCs w:val="28"/>
        </w:rPr>
      </w:pPr>
    </w:p>
    <w:p w:rsidR="00833561" w:rsidRPr="00602BBD" w:rsidRDefault="0018520B" w:rsidP="00602BBD">
      <w:pPr>
        <w:pStyle w:val="2"/>
        <w:spacing w:before="0" w:beforeAutospacing="0" w:after="0" w:afterAutospacing="0"/>
        <w:ind w:hanging="426"/>
        <w:jc w:val="center"/>
        <w:rPr>
          <w:color w:val="000000" w:themeColor="text1"/>
          <w:sz w:val="28"/>
          <w:szCs w:val="28"/>
        </w:rPr>
      </w:pPr>
      <w:r w:rsidRPr="00602BBD">
        <w:rPr>
          <w:color w:val="000000" w:themeColor="text1"/>
          <w:sz w:val="28"/>
          <w:szCs w:val="28"/>
        </w:rPr>
        <w:t>2016</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lastRenderedPageBreak/>
        <w:t xml:space="preserve">Проект внесения изменений в текстовую часть </w:t>
      </w:r>
    </w:p>
    <w:p w:rsidR="00833561" w:rsidRPr="00602BBD" w:rsidRDefault="00833561" w:rsidP="00602BBD">
      <w:pPr>
        <w:shd w:val="clear" w:color="auto" w:fill="FFFFFF"/>
        <w:spacing w:after="0" w:line="240" w:lineRule="auto"/>
        <w:jc w:val="center"/>
        <w:rPr>
          <w:rFonts w:ascii="Times New Roman" w:hAnsi="Times New Roman"/>
          <w:b/>
          <w:bCs/>
          <w:color w:val="000000" w:themeColor="text1"/>
          <w:sz w:val="28"/>
          <w:szCs w:val="28"/>
        </w:rPr>
      </w:pPr>
      <w:r w:rsidRPr="00602BBD">
        <w:rPr>
          <w:rFonts w:ascii="Times New Roman" w:hAnsi="Times New Roman"/>
          <w:b/>
          <w:bCs/>
          <w:color w:val="000000" w:themeColor="text1"/>
          <w:sz w:val="28"/>
          <w:szCs w:val="28"/>
        </w:rPr>
        <w:t xml:space="preserve">Правил землепользования и застройки </w:t>
      </w:r>
      <w:proofErr w:type="spellStart"/>
      <w:r w:rsidR="00306D24">
        <w:rPr>
          <w:rFonts w:ascii="Times New Roman" w:hAnsi="Times New Roman"/>
          <w:b/>
          <w:color w:val="000000" w:themeColor="text1"/>
          <w:sz w:val="28"/>
          <w:szCs w:val="28"/>
        </w:rPr>
        <w:t>Коптевского</w:t>
      </w:r>
      <w:proofErr w:type="spellEnd"/>
      <w:r w:rsidR="007E44CE">
        <w:rPr>
          <w:rFonts w:ascii="Times New Roman" w:hAnsi="Times New Roman"/>
          <w:b/>
          <w:color w:val="000000" w:themeColor="text1"/>
          <w:sz w:val="28"/>
          <w:szCs w:val="28"/>
        </w:rPr>
        <w:t xml:space="preserve"> сельского поселения</w:t>
      </w:r>
    </w:p>
    <w:p w:rsidR="005E00D7" w:rsidRPr="00602BBD" w:rsidRDefault="005E00D7" w:rsidP="00602BBD">
      <w:pPr>
        <w:shd w:val="clear" w:color="auto" w:fill="FFFFFF"/>
        <w:spacing w:after="0" w:line="240" w:lineRule="auto"/>
        <w:jc w:val="center"/>
        <w:rPr>
          <w:rFonts w:ascii="Times New Roman" w:hAnsi="Times New Roman"/>
          <w:color w:val="000000" w:themeColor="text1"/>
          <w:sz w:val="28"/>
          <w:szCs w:val="28"/>
        </w:rPr>
      </w:pPr>
    </w:p>
    <w:p w:rsidR="00833561" w:rsidRPr="00602BBD" w:rsidRDefault="00833561" w:rsidP="00602BBD">
      <w:pPr>
        <w:shd w:val="clear" w:color="auto" w:fill="FFFFFF"/>
        <w:spacing w:after="0" w:line="240" w:lineRule="auto"/>
        <w:ind w:firstLine="709"/>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Основанием для разработки является:</w:t>
      </w:r>
    </w:p>
    <w:p w:rsidR="00833561" w:rsidRPr="00602BBD" w:rsidRDefault="00833561" w:rsidP="00602BBD">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 xml:space="preserve">Приказ № </w:t>
      </w:r>
      <w:r w:rsidR="00A0004F">
        <w:rPr>
          <w:rFonts w:ascii="Times New Roman" w:hAnsi="Times New Roman"/>
          <w:color w:val="000000" w:themeColor="text1"/>
          <w:sz w:val="28"/>
          <w:szCs w:val="28"/>
        </w:rPr>
        <w:t>01-18/18</w:t>
      </w:r>
      <w:r w:rsidRPr="00602BBD">
        <w:rPr>
          <w:rFonts w:ascii="Times New Roman" w:hAnsi="Times New Roman"/>
          <w:color w:val="000000" w:themeColor="text1"/>
          <w:sz w:val="28"/>
          <w:szCs w:val="28"/>
        </w:rPr>
        <w:t xml:space="preserve"> от </w:t>
      </w:r>
      <w:r w:rsidR="00A0004F">
        <w:rPr>
          <w:rFonts w:ascii="Times New Roman" w:hAnsi="Times New Roman"/>
          <w:color w:val="000000" w:themeColor="text1"/>
          <w:sz w:val="28"/>
          <w:szCs w:val="28"/>
        </w:rPr>
        <w:t xml:space="preserve">5 августа </w:t>
      </w:r>
      <w:r w:rsidR="0018520B" w:rsidRPr="00602BBD">
        <w:rPr>
          <w:rFonts w:ascii="Times New Roman" w:hAnsi="Times New Roman"/>
          <w:color w:val="000000" w:themeColor="text1"/>
          <w:sz w:val="28"/>
          <w:szCs w:val="28"/>
        </w:rPr>
        <w:t>2016</w:t>
      </w:r>
      <w:r w:rsidRPr="00602BBD">
        <w:rPr>
          <w:rFonts w:ascii="Times New Roman" w:hAnsi="Times New Roman"/>
          <w:color w:val="000000" w:themeColor="text1"/>
          <w:sz w:val="28"/>
          <w:szCs w:val="28"/>
        </w:rPr>
        <w:t xml:space="preserve"> года Управления градостроительства, архитектуры и землеустройства Орловской области;</w:t>
      </w:r>
    </w:p>
    <w:p w:rsidR="0098475B"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При разработке проекта</w:t>
      </w:r>
      <w:r w:rsidR="003E114D" w:rsidRPr="00602BBD">
        <w:rPr>
          <w:rFonts w:ascii="Times New Roman" w:hAnsi="Times New Roman"/>
          <w:color w:val="000000" w:themeColor="text1"/>
          <w:sz w:val="28"/>
          <w:szCs w:val="28"/>
        </w:rPr>
        <w:t xml:space="preserve"> внесения </w:t>
      </w:r>
      <w:r w:rsidRPr="00602BBD">
        <w:rPr>
          <w:rFonts w:ascii="Times New Roman" w:hAnsi="Times New Roman"/>
          <w:color w:val="000000" w:themeColor="text1"/>
          <w:sz w:val="28"/>
          <w:szCs w:val="28"/>
        </w:rPr>
        <w:t xml:space="preserve">изменений </w:t>
      </w:r>
      <w:r w:rsidR="003E114D" w:rsidRPr="00602BBD">
        <w:rPr>
          <w:rFonts w:ascii="Times New Roman" w:hAnsi="Times New Roman"/>
          <w:color w:val="000000" w:themeColor="text1"/>
          <w:sz w:val="28"/>
          <w:szCs w:val="28"/>
        </w:rPr>
        <w:t xml:space="preserve">в </w:t>
      </w:r>
      <w:r w:rsidR="007028EA">
        <w:rPr>
          <w:rFonts w:ascii="Times New Roman" w:hAnsi="Times New Roman"/>
          <w:color w:val="000000" w:themeColor="text1"/>
          <w:sz w:val="28"/>
          <w:szCs w:val="28"/>
        </w:rPr>
        <w:t>П</w:t>
      </w:r>
      <w:r w:rsidRPr="00602BBD">
        <w:rPr>
          <w:rFonts w:ascii="Times New Roman" w:hAnsi="Times New Roman"/>
          <w:color w:val="000000" w:themeColor="text1"/>
          <w:sz w:val="28"/>
          <w:szCs w:val="28"/>
        </w:rPr>
        <w:t>равил</w:t>
      </w:r>
      <w:r w:rsidR="003E114D" w:rsidRPr="00602BBD">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застройки </w:t>
      </w:r>
      <w:proofErr w:type="spellStart"/>
      <w:r w:rsidR="00306D24">
        <w:rPr>
          <w:rFonts w:ascii="Times New Roman" w:hAnsi="Times New Roman"/>
          <w:color w:val="000000" w:themeColor="text1"/>
          <w:sz w:val="28"/>
          <w:szCs w:val="28"/>
        </w:rPr>
        <w:t>Коптевского</w:t>
      </w:r>
      <w:proofErr w:type="spellEnd"/>
      <w:r w:rsidR="007E44CE">
        <w:rPr>
          <w:rFonts w:ascii="Times New Roman" w:hAnsi="Times New Roman"/>
          <w:color w:val="000000" w:themeColor="text1"/>
          <w:sz w:val="28"/>
          <w:szCs w:val="28"/>
        </w:rPr>
        <w:t xml:space="preserve"> сельского поселения</w:t>
      </w:r>
      <w:r w:rsidR="00AF21BB">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использовались Правил</w:t>
      </w:r>
      <w:r w:rsidR="00B83242">
        <w:rPr>
          <w:rFonts w:ascii="Times New Roman" w:hAnsi="Times New Roman"/>
          <w:color w:val="000000" w:themeColor="text1"/>
          <w:sz w:val="28"/>
          <w:szCs w:val="28"/>
        </w:rPr>
        <w:t>а</w:t>
      </w:r>
      <w:r w:rsidRPr="00602BBD">
        <w:rPr>
          <w:rFonts w:ascii="Times New Roman" w:hAnsi="Times New Roman"/>
          <w:color w:val="000000" w:themeColor="text1"/>
          <w:sz w:val="28"/>
          <w:szCs w:val="28"/>
        </w:rPr>
        <w:t xml:space="preserve"> землепользования и </w:t>
      </w:r>
      <w:r w:rsidR="0018520B" w:rsidRPr="00602BBD">
        <w:rPr>
          <w:rFonts w:ascii="Times New Roman" w:hAnsi="Times New Roman"/>
          <w:color w:val="000000" w:themeColor="text1"/>
          <w:sz w:val="28"/>
          <w:szCs w:val="28"/>
        </w:rPr>
        <w:t xml:space="preserve">застройки </w:t>
      </w:r>
      <w:proofErr w:type="spellStart"/>
      <w:r w:rsidR="00306D24">
        <w:rPr>
          <w:rFonts w:ascii="Times New Roman" w:hAnsi="Times New Roman"/>
          <w:color w:val="000000" w:themeColor="text1"/>
          <w:sz w:val="28"/>
          <w:szCs w:val="28"/>
        </w:rPr>
        <w:t>Коптевского</w:t>
      </w:r>
      <w:proofErr w:type="spellEnd"/>
      <w:r w:rsidR="007E44CE">
        <w:rPr>
          <w:rFonts w:ascii="Times New Roman" w:hAnsi="Times New Roman"/>
          <w:color w:val="000000" w:themeColor="text1"/>
          <w:sz w:val="28"/>
          <w:szCs w:val="28"/>
        </w:rPr>
        <w:t xml:space="preserve"> сельского поселения</w:t>
      </w:r>
      <w:r w:rsidRPr="00602BBD">
        <w:rPr>
          <w:rFonts w:ascii="Times New Roman" w:hAnsi="Times New Roman"/>
          <w:color w:val="000000" w:themeColor="text1"/>
          <w:sz w:val="28"/>
          <w:szCs w:val="28"/>
        </w:rPr>
        <w:t xml:space="preserve">, </w:t>
      </w:r>
      <w:r w:rsidR="0018520B" w:rsidRPr="00602BBD">
        <w:rPr>
          <w:rFonts w:ascii="Times New Roman" w:hAnsi="Times New Roman"/>
          <w:color w:val="000000" w:themeColor="text1"/>
          <w:sz w:val="28"/>
          <w:szCs w:val="28"/>
        </w:rPr>
        <w:t>утвержденные решением</w:t>
      </w:r>
      <w:r w:rsidR="007E44CE" w:rsidRPr="007E44CE">
        <w:rPr>
          <w:rFonts w:ascii="Times New Roman" w:hAnsi="Times New Roman"/>
          <w:color w:val="000000" w:themeColor="text1"/>
          <w:sz w:val="28"/>
          <w:szCs w:val="28"/>
        </w:rPr>
        <w:t xml:space="preserve"> </w:t>
      </w:r>
      <w:proofErr w:type="spellStart"/>
      <w:r w:rsidR="00306D24">
        <w:rPr>
          <w:rFonts w:ascii="Times New Roman" w:hAnsi="Times New Roman"/>
          <w:color w:val="000000" w:themeColor="text1"/>
          <w:sz w:val="28"/>
          <w:szCs w:val="28"/>
        </w:rPr>
        <w:t>Коптевского</w:t>
      </w:r>
      <w:proofErr w:type="spellEnd"/>
      <w:r w:rsidR="007E44CE" w:rsidRPr="007E44CE">
        <w:rPr>
          <w:rFonts w:ascii="Times New Roman" w:hAnsi="Times New Roman"/>
          <w:color w:val="000000" w:themeColor="text1"/>
          <w:sz w:val="28"/>
          <w:szCs w:val="28"/>
        </w:rPr>
        <w:t xml:space="preserve"> сельского Совета народных депутатов</w:t>
      </w:r>
      <w:r w:rsidR="007E44CE">
        <w:rPr>
          <w:rFonts w:ascii="Times New Roman" w:hAnsi="Times New Roman"/>
          <w:color w:val="000000" w:themeColor="text1"/>
          <w:sz w:val="28"/>
          <w:szCs w:val="28"/>
        </w:rPr>
        <w:t xml:space="preserve"> </w:t>
      </w:r>
      <w:r w:rsidR="00122C66" w:rsidRPr="00122C66">
        <w:rPr>
          <w:rFonts w:ascii="Times New Roman" w:hAnsi="Times New Roman"/>
          <w:color w:val="000000" w:themeColor="text1"/>
          <w:sz w:val="28"/>
          <w:szCs w:val="28"/>
        </w:rPr>
        <w:t>№ 1-СС от 5 февраля 2013 года.</w:t>
      </w:r>
      <w:bookmarkStart w:id="0" w:name="_GoBack"/>
      <w:bookmarkEnd w:id="0"/>
    </w:p>
    <w:p w:rsidR="00833561" w:rsidRPr="00602BBD" w:rsidRDefault="00833561" w:rsidP="00D030D7">
      <w:pPr>
        <w:shd w:val="clear" w:color="auto" w:fill="FFFFFF"/>
        <w:spacing w:after="0" w:line="240" w:lineRule="auto"/>
        <w:ind w:firstLine="709"/>
        <w:jc w:val="both"/>
        <w:rPr>
          <w:rFonts w:ascii="Times New Roman" w:hAnsi="Times New Roman"/>
          <w:color w:val="000000" w:themeColor="text1"/>
          <w:sz w:val="28"/>
          <w:szCs w:val="28"/>
        </w:rPr>
      </w:pPr>
      <w:r w:rsidRPr="00602BBD">
        <w:rPr>
          <w:rFonts w:ascii="Times New Roman" w:hAnsi="Times New Roman"/>
          <w:color w:val="000000" w:themeColor="text1"/>
          <w:sz w:val="28"/>
          <w:szCs w:val="28"/>
        </w:rPr>
        <w:t>Основная цель разработки изменения документации</w:t>
      </w:r>
      <w:r w:rsidR="007E44CE">
        <w:rPr>
          <w:rFonts w:ascii="Times New Roman" w:hAnsi="Times New Roman"/>
          <w:color w:val="000000" w:themeColor="text1"/>
          <w:sz w:val="28"/>
          <w:szCs w:val="28"/>
        </w:rPr>
        <w:t xml:space="preserve"> -</w:t>
      </w:r>
      <w:r w:rsidRPr="00602BBD">
        <w:rPr>
          <w:rFonts w:ascii="Times New Roman" w:hAnsi="Times New Roman"/>
          <w:color w:val="000000" w:themeColor="text1"/>
          <w:sz w:val="28"/>
          <w:szCs w:val="28"/>
        </w:rPr>
        <w:t xml:space="preserve"> </w:t>
      </w:r>
      <w:r w:rsidR="00297E1A">
        <w:rPr>
          <w:rFonts w:ascii="Times New Roman" w:hAnsi="Times New Roman"/>
          <w:color w:val="000000" w:themeColor="text1"/>
          <w:sz w:val="28"/>
          <w:szCs w:val="28"/>
        </w:rPr>
        <w:t xml:space="preserve">приведение </w:t>
      </w:r>
      <w:r w:rsidR="00297E1A">
        <w:rPr>
          <w:rFonts w:ascii="Times New Roman" w:hAnsi="Times New Roman"/>
          <w:color w:val="000000" w:themeColor="text1"/>
          <w:sz w:val="28"/>
          <w:szCs w:val="28"/>
        </w:rPr>
        <w:br/>
        <w:t>в соответствие с требованиями федерального законодательства</w:t>
      </w:r>
      <w:r w:rsidR="003E114D" w:rsidRPr="00602BBD">
        <w:rPr>
          <w:rFonts w:ascii="Times New Roman" w:hAnsi="Times New Roman"/>
          <w:color w:val="000000" w:themeColor="text1"/>
          <w:sz w:val="28"/>
          <w:szCs w:val="28"/>
        </w:rPr>
        <w:t>.</w:t>
      </w:r>
    </w:p>
    <w:p w:rsidR="001A2D3B" w:rsidRDefault="001A2D3B" w:rsidP="00602BBD">
      <w:pPr>
        <w:spacing w:after="0" w:line="240" w:lineRule="auto"/>
        <w:ind w:firstLine="709"/>
        <w:jc w:val="both"/>
        <w:rPr>
          <w:rFonts w:ascii="Times New Roman" w:hAnsi="Times New Roman"/>
          <w:b/>
          <w:color w:val="000000" w:themeColor="text1"/>
          <w:sz w:val="28"/>
          <w:szCs w:val="28"/>
        </w:rPr>
      </w:pPr>
    </w:p>
    <w:p w:rsidR="00BD0830" w:rsidRDefault="00BD0830" w:rsidP="00BD0830">
      <w:pPr>
        <w:spacing w:after="0" w:line="240" w:lineRule="auto"/>
        <w:ind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Проект внесения изменений предполагает</w:t>
      </w:r>
      <w:r w:rsidRPr="00602BBD">
        <w:rPr>
          <w:rFonts w:ascii="Times New Roman" w:hAnsi="Times New Roman"/>
          <w:b/>
          <w:color w:val="000000" w:themeColor="text1"/>
          <w:sz w:val="28"/>
          <w:szCs w:val="28"/>
        </w:rPr>
        <w:t>:</w:t>
      </w:r>
    </w:p>
    <w:p w:rsidR="00BD0830" w:rsidRDefault="00BD0830" w:rsidP="00BD0830">
      <w:pPr>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w:t>
      </w:r>
      <w:r w:rsidRPr="00A233D6">
        <w:rPr>
          <w:rFonts w:ascii="Times New Roman" w:hAnsi="Times New Roman"/>
          <w:b/>
          <w:color w:val="000000" w:themeColor="text1"/>
          <w:sz w:val="28"/>
          <w:szCs w:val="28"/>
        </w:rPr>
        <w:t>. Внести в часть I следующие изменения:</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изложить в следующей редакции:</w:t>
      </w:r>
    </w:p>
    <w:p w:rsidR="00BD0830"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Часть I. Порядок применения правил</w:t>
      </w:r>
      <w:r>
        <w:rPr>
          <w:rFonts w:ascii="Times New Roman" w:hAnsi="Times New Roman"/>
          <w:color w:val="000000" w:themeColor="text1"/>
          <w:sz w:val="28"/>
          <w:szCs w:val="28"/>
        </w:rPr>
        <w:t xml:space="preserve"> землепользования и застройки. </w:t>
      </w:r>
      <w:r w:rsidRPr="007B290F">
        <w:rPr>
          <w:rFonts w:ascii="Times New Roman" w:hAnsi="Times New Roman"/>
          <w:color w:val="000000" w:themeColor="text1"/>
          <w:sz w:val="28"/>
          <w:szCs w:val="28"/>
        </w:rPr>
        <w:t>Порядок внесении изменений в правила землепользования и застройки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w:t>
      </w:r>
      <w:r>
        <w:rPr>
          <w:rFonts w:ascii="Times New Roman" w:hAnsi="Times New Roman"/>
          <w:b/>
          <w:color w:val="000000" w:themeColor="text1"/>
          <w:sz w:val="28"/>
          <w:szCs w:val="28"/>
        </w:rPr>
        <w:t>е</w:t>
      </w:r>
      <w:r w:rsidRPr="00A233D6">
        <w:rPr>
          <w:rFonts w:ascii="Times New Roman" w:hAnsi="Times New Roman"/>
          <w:b/>
          <w:color w:val="000000" w:themeColor="text1"/>
          <w:sz w:val="28"/>
          <w:szCs w:val="28"/>
        </w:rPr>
        <w:t xml:space="preserve"> 1:</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дополнить словами следующего содержания: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69374E">
        <w:rPr>
          <w:rFonts w:ascii="Times New Roman" w:hAnsi="Times New Roman"/>
          <w:color w:val="000000" w:themeColor="text1"/>
          <w:sz w:val="28"/>
          <w:szCs w:val="28"/>
        </w:rPr>
        <w:t>На период действия закона Орловской области от 10 ноября 2014 года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Управление градостроительства, архитектуры и землеустройства Орловской области осуществляет следующие полномочия органов местного самоуправления по:</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1) подготовке схем территориального планирования муниципальных районов, а также по внесению в них изменений;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2) подготовке генеральных планов сельских поселений, а также по внесению в них изменений, за исключением полномочий, предусмотренных частями 2 - 8 статьи 28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3) подготовке правил землепользования и застройки сельских поселений, а также по подготовке в них изменений, за исключением полномочий, предусмотренных частями 11 - 14 статьи 31 и частями 1 - 3 статьи 32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4) подготовке и утверждению документации по планировке территории (проектов планировки территории, проектов межевания территории, градостроительных планов земельных участков) на основании документов территориального планирования муниципального района, если такими документами предусмотрено размещение линейных объектов местного значения;</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lastRenderedPageBreak/>
        <w:t>5) подготовке и утверждению документации по планировке территории (проектов планировок территорий, проектов межевания территории, градостроительных планов земельных участков) на основании генерального плана сельского поселения (за исключением случая, установленного частью 6 статьи 18 Градостроительного кодекса Российской Федерации), правил землепользования и застройки сельского поселения, за исключением полномочий, предусмотренных частями 5 - 12 статьи 46 Градостроительного кодекса Российской Федерации;</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6)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(за исключением данных действий, осуществляемых в целях малоэтажного жилищного строительства и (или) индивидуального жилищного строительства);</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7) выдаче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в случае, если строительство объекта капитального строительства планируется осуществить на территории двух и более поселений;</w:t>
      </w:r>
    </w:p>
    <w:p w:rsidR="00BD0830" w:rsidRPr="0069374E"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8) принятию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69374E">
        <w:rPr>
          <w:rFonts w:ascii="Times New Roman" w:hAnsi="Times New Roman"/>
          <w:color w:val="000000" w:themeColor="text1"/>
          <w:sz w:val="28"/>
          <w:szCs w:val="28"/>
        </w:rPr>
        <w:t>9)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принятия решения, необходимого для осуществления малоэтажного жилищного строительства и (или) индивидуального жилищного строительства)</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w:t>
      </w:r>
      <w:r w:rsidRPr="001F7EBB">
        <w:rPr>
          <w:rFonts w:ascii="Times New Roman" w:hAnsi="Times New Roman"/>
          <w:color w:val="000000" w:themeColor="text1"/>
          <w:sz w:val="28"/>
          <w:szCs w:val="28"/>
        </w:rPr>
        <w:t xml:space="preserve"> 2 </w:t>
      </w:r>
      <w:r>
        <w:rPr>
          <w:rFonts w:ascii="Times New Roman" w:hAnsi="Times New Roman"/>
          <w:color w:val="000000" w:themeColor="text1"/>
          <w:sz w:val="28"/>
          <w:szCs w:val="28"/>
        </w:rPr>
        <w:t>изложить в следующей редакции:</w:t>
      </w:r>
    </w:p>
    <w:p w:rsidR="00BD0830" w:rsidRPr="007B290F"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Статья 2. Регулирование землепользования и застройки органами местного самоуправления</w:t>
      </w:r>
      <w:r>
        <w:rPr>
          <w:rFonts w:ascii="Times New Roman" w:hAnsi="Times New Roman"/>
          <w:color w:val="000000" w:themeColor="text1"/>
          <w:sz w:val="28"/>
          <w:szCs w:val="28"/>
        </w:rPr>
        <w:t>»;</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абзац 1 пункта 3</w:t>
      </w:r>
      <w:r w:rsidRPr="001F7EBB">
        <w:rPr>
          <w:rFonts w:ascii="Times New Roman" w:hAnsi="Times New Roman"/>
          <w:color w:val="000000" w:themeColor="text1"/>
          <w:sz w:val="28"/>
          <w:szCs w:val="28"/>
        </w:rPr>
        <w:t xml:space="preserve"> статьи 2 </w:t>
      </w:r>
      <w:r>
        <w:rPr>
          <w:rFonts w:ascii="Times New Roman" w:hAnsi="Times New Roman"/>
          <w:color w:val="000000" w:themeColor="text1"/>
          <w:sz w:val="28"/>
          <w:szCs w:val="28"/>
        </w:rPr>
        <w:t>изложить в следующей «</w:t>
      </w:r>
      <w:r w:rsidRPr="001F7EBB">
        <w:rPr>
          <w:rFonts w:ascii="Times New Roman" w:hAnsi="Times New Roman"/>
          <w:color w:val="000000" w:themeColor="text1"/>
          <w:sz w:val="28"/>
          <w:szCs w:val="28"/>
        </w:rPr>
        <w:t>Настоящие Правила регламентируют деятельность органов местного самоуправления по:</w:t>
      </w:r>
      <w:r>
        <w:rPr>
          <w:rFonts w:ascii="Times New Roman" w:hAnsi="Times New Roman"/>
          <w:color w:val="000000" w:themeColor="text1"/>
          <w:sz w:val="28"/>
          <w:szCs w:val="28"/>
        </w:rPr>
        <w:t>»;</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наименование</w:t>
      </w:r>
      <w:r w:rsidRPr="001F7EBB">
        <w:rPr>
          <w:rFonts w:ascii="Times New Roman" w:hAnsi="Times New Roman"/>
          <w:color w:val="000000" w:themeColor="text1"/>
          <w:sz w:val="28"/>
          <w:szCs w:val="28"/>
        </w:rPr>
        <w:t xml:space="preserve"> стать</w:t>
      </w:r>
      <w:r>
        <w:rPr>
          <w:rFonts w:ascii="Times New Roman" w:hAnsi="Times New Roman"/>
          <w:color w:val="000000" w:themeColor="text1"/>
          <w:sz w:val="28"/>
          <w:szCs w:val="28"/>
        </w:rPr>
        <w:t>и 3</w:t>
      </w:r>
      <w:r w:rsidRPr="001F7EBB">
        <w:rPr>
          <w:rFonts w:ascii="Times New Roman" w:hAnsi="Times New Roman"/>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7B290F">
        <w:rPr>
          <w:rFonts w:ascii="Times New Roman" w:hAnsi="Times New Roman"/>
          <w:color w:val="000000" w:themeColor="text1"/>
          <w:sz w:val="28"/>
          <w:szCs w:val="28"/>
        </w:rPr>
        <w:t xml:space="preserve">Статья </w:t>
      </w:r>
      <w:r>
        <w:rPr>
          <w:rFonts w:ascii="Times New Roman" w:hAnsi="Times New Roman"/>
          <w:color w:val="000000" w:themeColor="text1"/>
          <w:sz w:val="28"/>
          <w:szCs w:val="28"/>
        </w:rPr>
        <w:t>3</w:t>
      </w:r>
      <w:r w:rsidRPr="007B290F">
        <w:rPr>
          <w:rFonts w:ascii="Times New Roman" w:hAnsi="Times New Roman"/>
          <w:color w:val="000000" w:themeColor="text1"/>
          <w:sz w:val="28"/>
          <w:szCs w:val="28"/>
        </w:rPr>
        <w:t xml:space="preserve">. </w:t>
      </w:r>
      <w:r w:rsidRPr="00F85313">
        <w:rPr>
          <w:rFonts w:ascii="Times New Roman" w:hAnsi="Times New Roman"/>
          <w:color w:val="000000" w:themeColor="text1"/>
          <w:sz w:val="28"/>
          <w:szCs w:val="28"/>
        </w:rPr>
        <w:t xml:space="preserve">Градостроительные регламенты и их применение. Изменение видов разрешенного использования земельных участков </w:t>
      </w:r>
      <w:r>
        <w:rPr>
          <w:rFonts w:ascii="Times New Roman" w:hAnsi="Times New Roman"/>
          <w:color w:val="000000" w:themeColor="text1"/>
          <w:sz w:val="28"/>
          <w:szCs w:val="28"/>
        </w:rPr>
        <w:br/>
      </w:r>
      <w:r w:rsidRPr="00F85313">
        <w:rPr>
          <w:rFonts w:ascii="Times New Roman" w:hAnsi="Times New Roman"/>
          <w:color w:val="000000" w:themeColor="text1"/>
          <w:sz w:val="28"/>
          <w:szCs w:val="28"/>
        </w:rPr>
        <w:t>и объектов капитального строительства физическими и юридическими лицами</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наименование </w:t>
      </w:r>
      <w:r>
        <w:rPr>
          <w:rFonts w:ascii="Times New Roman" w:hAnsi="Times New Roman"/>
          <w:b/>
          <w:color w:val="000000" w:themeColor="text1"/>
          <w:sz w:val="28"/>
          <w:szCs w:val="28"/>
        </w:rPr>
        <w:t xml:space="preserve">главы </w:t>
      </w:r>
      <w:r w:rsidRPr="00A233D6">
        <w:rPr>
          <w:rFonts w:ascii="Times New Roman" w:hAnsi="Times New Roman"/>
          <w:b/>
          <w:color w:val="000000" w:themeColor="text1"/>
          <w:sz w:val="28"/>
          <w:szCs w:val="28"/>
        </w:rPr>
        <w:t>4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4. Подготовка документации по планировке территории органами местного самоуправления</w:t>
      </w:r>
      <w:r>
        <w:rPr>
          <w:rFonts w:ascii="Times New Roman" w:hAnsi="Times New Roman"/>
          <w:color w:val="000000" w:themeColor="text1"/>
          <w:sz w:val="28"/>
          <w:szCs w:val="28"/>
        </w:rPr>
        <w:t>»;</w:t>
      </w:r>
    </w:p>
    <w:p w:rsidR="00BD0830" w:rsidRPr="00A233D6" w:rsidRDefault="00BD0830" w:rsidP="00BD0830">
      <w:pPr>
        <w:pStyle w:val="a3"/>
        <w:numPr>
          <w:ilvl w:val="0"/>
          <w:numId w:val="4"/>
        </w:numPr>
        <w:tabs>
          <w:tab w:val="left" w:pos="1134"/>
        </w:tabs>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наименование глав</w:t>
      </w:r>
      <w:r>
        <w:rPr>
          <w:rFonts w:ascii="Times New Roman" w:hAnsi="Times New Roman"/>
          <w:b/>
          <w:color w:val="000000" w:themeColor="text1"/>
          <w:sz w:val="28"/>
          <w:szCs w:val="28"/>
        </w:rPr>
        <w:t>ы</w:t>
      </w:r>
      <w:r w:rsidRPr="00A233D6">
        <w:rPr>
          <w:rFonts w:ascii="Times New Roman" w:hAnsi="Times New Roman"/>
          <w:b/>
          <w:color w:val="000000" w:themeColor="text1"/>
          <w:sz w:val="28"/>
          <w:szCs w:val="28"/>
        </w:rPr>
        <w:t xml:space="preserve"> 8 изложить в следующей редакции:</w:t>
      </w:r>
    </w:p>
    <w:p w:rsidR="00BD0830" w:rsidRDefault="00BD0830" w:rsidP="00BD0830">
      <w:pPr>
        <w:pStyle w:val="23"/>
        <w:tabs>
          <w:tab w:val="left" w:pos="426"/>
          <w:tab w:val="left" w:pos="1134"/>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F85313">
        <w:rPr>
          <w:rFonts w:ascii="Times New Roman" w:hAnsi="Times New Roman"/>
          <w:color w:val="000000" w:themeColor="text1"/>
          <w:sz w:val="28"/>
          <w:szCs w:val="28"/>
        </w:rPr>
        <w:t>Глава 8. Публичные слушания по вопросам землепользования и застройки</w:t>
      </w:r>
      <w:r>
        <w:rPr>
          <w:rFonts w:ascii="Times New Roman" w:hAnsi="Times New Roman"/>
          <w:color w:val="000000" w:themeColor="text1"/>
          <w:sz w:val="28"/>
          <w:szCs w:val="28"/>
        </w:rPr>
        <w:t>»;</w:t>
      </w:r>
    </w:p>
    <w:p w:rsidR="00BD0830" w:rsidRPr="00842F29"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p>
    <w:p w:rsidR="00BD0830" w:rsidRPr="00A233D6" w:rsidRDefault="00BD0830" w:rsidP="00BD0830">
      <w:pPr>
        <w:tabs>
          <w:tab w:val="left" w:pos="1134"/>
        </w:tabs>
        <w:spacing w:after="0" w:line="240" w:lineRule="auto"/>
        <w:ind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lang w:val="en-US"/>
        </w:rPr>
        <w:t>II</w:t>
      </w:r>
      <w:r w:rsidRPr="00A233D6">
        <w:rPr>
          <w:rFonts w:ascii="Times New Roman" w:hAnsi="Times New Roman"/>
          <w:b/>
          <w:color w:val="000000" w:themeColor="text1"/>
          <w:sz w:val="28"/>
          <w:szCs w:val="28"/>
        </w:rPr>
        <w:t>. Внести в часть II следующие изменения:</w:t>
      </w:r>
    </w:p>
    <w:p w:rsidR="00BD0830" w:rsidRPr="00A233D6" w:rsidRDefault="00BD0830" w:rsidP="00BD0830">
      <w:pPr>
        <w:pStyle w:val="23"/>
        <w:numPr>
          <w:ilvl w:val="0"/>
          <w:numId w:val="6"/>
        </w:numPr>
        <w:tabs>
          <w:tab w:val="left" w:pos="426"/>
          <w:tab w:val="left" w:pos="1134"/>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в главе 2:</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sidRPr="00181DD4">
        <w:rPr>
          <w:rFonts w:ascii="Times New Roman" w:hAnsi="Times New Roman"/>
          <w:color w:val="000000" w:themeColor="text1"/>
          <w:sz w:val="28"/>
          <w:szCs w:val="28"/>
        </w:rPr>
        <w:t>а) наименование изложить в следующей редакции:</w:t>
      </w:r>
    </w:p>
    <w:p w:rsidR="00BD0830"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Глава 2. Градостроительные регламенты в части предельных размеров земельных участков и предельных (минимальных и (или) максимальных) параметров разрешенного строительства, реконструкции объектов капитального строительства, относящиеся ко всем территориальным зонам</w:t>
      </w:r>
      <w:r>
        <w:rPr>
          <w:rFonts w:ascii="Times New Roman" w:hAnsi="Times New Roman"/>
          <w:color w:val="000000" w:themeColor="text1"/>
          <w:sz w:val="28"/>
          <w:szCs w:val="28"/>
        </w:rPr>
        <w:t>»;</w:t>
      </w:r>
    </w:p>
    <w:p w:rsidR="00BD0830" w:rsidRPr="004C3185" w:rsidRDefault="00BD0830" w:rsidP="00BD0830">
      <w:pPr>
        <w:tabs>
          <w:tab w:val="left" w:pos="1134"/>
        </w:tabs>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 </w:t>
      </w:r>
      <w:r w:rsidRPr="004C3185">
        <w:rPr>
          <w:rFonts w:ascii="Times New Roman" w:hAnsi="Times New Roman"/>
          <w:color w:val="000000" w:themeColor="text1"/>
          <w:sz w:val="28"/>
          <w:szCs w:val="28"/>
        </w:rPr>
        <w:t>статью 6 изложить в следующей редакции:</w:t>
      </w:r>
    </w:p>
    <w:p w:rsidR="00BD0830" w:rsidRPr="004C3185" w:rsidRDefault="00BD0830" w:rsidP="00BD0830">
      <w:pPr>
        <w:pStyle w:val="a3"/>
        <w:tabs>
          <w:tab w:val="left" w:pos="1134"/>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181DD4">
        <w:rPr>
          <w:rFonts w:ascii="Times New Roman" w:hAnsi="Times New Roman"/>
          <w:color w:val="000000" w:themeColor="text1"/>
          <w:sz w:val="28"/>
          <w:szCs w:val="28"/>
        </w:rPr>
        <w:t>Статья 6. Предельные размеры земельных участков, в том числе их площадь</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4C3185">
        <w:rPr>
          <w:rFonts w:ascii="Times New Roman" w:hAnsi="Times New Roman"/>
          <w:color w:val="000000" w:themeColor="text1"/>
          <w:sz w:val="28"/>
          <w:szCs w:val="28"/>
        </w:rPr>
        <w:t xml:space="preserve">1. </w:t>
      </w:r>
      <w:r w:rsidRPr="00511B40">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находящихся в собственности области или муниципальной собственности, либо из земель, государственная собственность на которые не разграничена, предоставляемых гражданам в собственность бесплатно на территории Орловской области, в соответствии с законом Орловской области от 10.11.2015 года № 1872-ОЗ «Об отдельных правоотношениях, связанных с предоставлением в собственность гражданам земельных участков на территории Орловской области»: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1) для индивидуального жилищного строительства: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ведения садоводства, огородничества, дачного хозяйства: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 максимальная - 0,25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б) минимальная - 0,01 гектара.</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2. Для всех прочих случаев и видов разрешенного использования земельных участков, кроме перечисленных в пункте 1 настоящей статьи, предельные (минимальные и (или) максимальные) размеры земельных участков, в том числе их площадь не ограничиваются.»;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w:t>
      </w:r>
      <w:r w:rsidRPr="004C3185">
        <w:rPr>
          <w:rFonts w:ascii="Times New Roman" w:hAnsi="Times New Roman"/>
          <w:color w:val="000000" w:themeColor="text1"/>
          <w:sz w:val="28"/>
          <w:szCs w:val="28"/>
        </w:rPr>
        <w:t xml:space="preserve">наименование статьи </w:t>
      </w:r>
      <w:r>
        <w:rPr>
          <w:rFonts w:ascii="Times New Roman" w:hAnsi="Times New Roman"/>
          <w:color w:val="000000" w:themeColor="text1"/>
          <w:sz w:val="28"/>
          <w:szCs w:val="28"/>
        </w:rPr>
        <w:t>7</w:t>
      </w:r>
      <w:r w:rsidRPr="004C3185">
        <w:rPr>
          <w:rFonts w:ascii="Times New Roman" w:hAnsi="Times New Roman"/>
          <w:color w:val="000000" w:themeColor="text1"/>
          <w:sz w:val="28"/>
          <w:szCs w:val="28"/>
        </w:rPr>
        <w:t xml:space="preserve">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7. </w:t>
      </w:r>
      <w:r w:rsidRPr="004C3185">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«а» пункта 5 статьи 7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 </w:t>
      </w:r>
      <w:r w:rsidRPr="004C3185">
        <w:rPr>
          <w:rFonts w:ascii="Times New Roman" w:hAnsi="Times New Roman"/>
          <w:color w:val="000000" w:themeColor="text1"/>
          <w:sz w:val="28"/>
          <w:szCs w:val="28"/>
        </w:rPr>
        <w:t>минимальные отступы стен зданий, строений, сооружений с окнами от границы земельного участка устанавливаются</w:t>
      </w:r>
      <w:r>
        <w:rPr>
          <w:rFonts w:ascii="Times New Roman" w:hAnsi="Times New Roman"/>
          <w:color w:val="000000" w:themeColor="text1"/>
          <w:sz w:val="28"/>
          <w:szCs w:val="28"/>
        </w:rPr>
        <w:t xml:space="preserve"> 3 м;»;</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пункты 6–9 статьи 7 изложить в следующей редакции:</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E44C0">
        <w:rPr>
          <w:rFonts w:ascii="Times New Roman" w:hAnsi="Times New Roman"/>
          <w:color w:val="000000" w:themeColor="text1"/>
          <w:sz w:val="28"/>
          <w:szCs w:val="28"/>
        </w:rPr>
        <w:t>6. При строительстве в существующей застройке минимальные отступы зданий, строений, сооружений от границы земельного участка, совпадающей с красной линией, обозначающей границу территорий общего пользования, допускается уменьшать с учетом сложившейся застройки при условии согласования с ор</w:t>
      </w:r>
      <w:r>
        <w:rPr>
          <w:rFonts w:ascii="Times New Roman" w:hAnsi="Times New Roman"/>
          <w:color w:val="000000" w:themeColor="text1"/>
          <w:sz w:val="28"/>
          <w:szCs w:val="28"/>
        </w:rPr>
        <w:t>ганами местного самоуправления.</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7</w:t>
      </w:r>
      <w:r w:rsidRPr="00EE44C0">
        <w:rPr>
          <w:rFonts w:ascii="Times New Roman" w:hAnsi="Times New Roman"/>
          <w:color w:val="000000" w:themeColor="text1"/>
          <w:sz w:val="28"/>
          <w:szCs w:val="28"/>
        </w:rPr>
        <w:t>. Допускается застройка смежных земельных участков без отступа зданий от боковых границ участков, так что здания на соседних участках примыкают друг к другу через глухие брандмауэры, по взаимному согласию собственников участков при соблюдении требований сан</w:t>
      </w:r>
      <w:r>
        <w:rPr>
          <w:rFonts w:ascii="Times New Roman" w:hAnsi="Times New Roman"/>
          <w:color w:val="000000" w:themeColor="text1"/>
          <w:sz w:val="28"/>
          <w:szCs w:val="28"/>
        </w:rPr>
        <w:t>итарных и противопожарных норм.</w:t>
      </w:r>
    </w:p>
    <w:p w:rsidR="00BD0830" w:rsidRPr="00EE44C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Pr="00EE44C0">
        <w:rPr>
          <w:rFonts w:ascii="Times New Roman" w:hAnsi="Times New Roman"/>
          <w:color w:val="000000" w:themeColor="text1"/>
          <w:sz w:val="28"/>
          <w:szCs w:val="28"/>
        </w:rPr>
        <w:t>. Требования к минимальным отступам зданий, строений, сооружений от границ земельных участков не распространяются на</w:t>
      </w:r>
      <w:r>
        <w:rPr>
          <w:rFonts w:ascii="Times New Roman" w:hAnsi="Times New Roman"/>
          <w:color w:val="000000" w:themeColor="text1"/>
          <w:sz w:val="28"/>
          <w:szCs w:val="28"/>
        </w:rPr>
        <w:t xml:space="preserve"> ограждения земельных участков.</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Pr="00EE44C0">
        <w:rPr>
          <w:rFonts w:ascii="Times New Roman" w:hAnsi="Times New Roman"/>
          <w:color w:val="000000" w:themeColor="text1"/>
          <w:sz w:val="28"/>
          <w:szCs w:val="28"/>
        </w:rPr>
        <w:t>. Для всех прочих случаев, не перечисленных в предыдущих пунктах настоящей статьи,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ограничиваются.</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е) </w:t>
      </w:r>
      <w:r w:rsidRPr="00511B40">
        <w:rPr>
          <w:rFonts w:ascii="Times New Roman" w:hAnsi="Times New Roman"/>
          <w:color w:val="000000" w:themeColor="text1"/>
          <w:sz w:val="28"/>
          <w:szCs w:val="28"/>
        </w:rPr>
        <w:t xml:space="preserve">статью </w:t>
      </w:r>
      <w:r>
        <w:rPr>
          <w:rFonts w:ascii="Times New Roman" w:hAnsi="Times New Roman"/>
          <w:color w:val="000000" w:themeColor="text1"/>
          <w:sz w:val="28"/>
          <w:szCs w:val="28"/>
        </w:rPr>
        <w:t>8</w:t>
      </w:r>
      <w:r w:rsidRPr="00511B40">
        <w:rPr>
          <w:rFonts w:ascii="Times New Roman" w:hAnsi="Times New Roman"/>
          <w:color w:val="000000" w:themeColor="text1"/>
          <w:sz w:val="28"/>
          <w:szCs w:val="28"/>
        </w:rPr>
        <w:t xml:space="preserve"> изложить в следующей редакции:</w:t>
      </w:r>
    </w:p>
    <w:p w:rsidR="00BD0830" w:rsidRPr="00511B4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«Статья 8. </w:t>
      </w:r>
      <w:r w:rsidRPr="00511B40">
        <w:rPr>
          <w:rFonts w:ascii="Times New Roman" w:hAnsi="Times New Roman"/>
          <w:color w:val="000000" w:themeColor="text1"/>
          <w:sz w:val="28"/>
          <w:szCs w:val="28"/>
        </w:rPr>
        <w:t>Архитектурные решения объектов капитального строительства</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sidRPr="00511B40">
        <w:rPr>
          <w:rFonts w:ascii="Times New Roman" w:hAnsi="Times New Roman"/>
          <w:color w:val="000000" w:themeColor="text1"/>
          <w:sz w:val="28"/>
          <w:szCs w:val="28"/>
        </w:rPr>
        <w:t>Архитектурные решения объектов капитального строительства, которые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ж) в наименовании статьи 9 слово «максимальное» заменить словами «Предельное (максимальное)»;</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 пункт 2 статьи 9 изложить в следующей редакции:</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E44C0">
        <w:rPr>
          <w:rFonts w:ascii="Times New Roman" w:hAnsi="Times New Roman"/>
          <w:color w:val="000000" w:themeColor="text1"/>
          <w:sz w:val="28"/>
          <w:szCs w:val="28"/>
        </w:rPr>
        <w:t xml:space="preserve">Предельное (максимальное) количество этажей надземной части зданий, строений, сооружений, размещаемых на территории земельного участка, </w:t>
      </w:r>
      <w:r>
        <w:rPr>
          <w:rFonts w:ascii="Times New Roman" w:hAnsi="Times New Roman"/>
          <w:color w:val="000000" w:themeColor="text1"/>
          <w:sz w:val="28"/>
          <w:szCs w:val="28"/>
        </w:rPr>
        <w:t>определяется</w:t>
      </w:r>
      <w:r w:rsidRPr="00EE44C0">
        <w:rPr>
          <w:rFonts w:ascii="Times New Roman" w:hAnsi="Times New Roman"/>
          <w:color w:val="000000" w:themeColor="text1"/>
          <w:sz w:val="28"/>
          <w:szCs w:val="28"/>
        </w:rPr>
        <w:t xml:space="preserve"> согласно градостроительн</w:t>
      </w:r>
      <w:r>
        <w:rPr>
          <w:rFonts w:ascii="Times New Roman" w:hAnsi="Times New Roman"/>
          <w:color w:val="000000" w:themeColor="text1"/>
          <w:sz w:val="28"/>
          <w:szCs w:val="28"/>
        </w:rPr>
        <w:t>ому</w:t>
      </w:r>
      <w:r w:rsidRPr="00EE44C0">
        <w:rPr>
          <w:rFonts w:ascii="Times New Roman" w:hAnsi="Times New Roman"/>
          <w:color w:val="000000" w:themeColor="text1"/>
          <w:sz w:val="28"/>
          <w:szCs w:val="28"/>
        </w:rPr>
        <w:t xml:space="preserve"> регламент</w:t>
      </w:r>
      <w:r>
        <w:rPr>
          <w:rFonts w:ascii="Times New Roman" w:hAnsi="Times New Roman"/>
          <w:color w:val="000000" w:themeColor="text1"/>
          <w:sz w:val="28"/>
          <w:szCs w:val="28"/>
        </w:rPr>
        <w:t>у</w:t>
      </w:r>
      <w:r w:rsidRPr="00EE44C0">
        <w:rPr>
          <w:rFonts w:ascii="Times New Roman" w:hAnsi="Times New Roman"/>
          <w:color w:val="000000" w:themeColor="text1"/>
          <w:sz w:val="28"/>
          <w:szCs w:val="28"/>
        </w:rPr>
        <w:t xml:space="preserve">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к) в наименовании статьи 10 слово «максимальная» заменить словами «Предельная(максимальная)»;</w:t>
      </w:r>
    </w:p>
    <w:p w:rsidR="00BD0830"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л) пункт 2 статьи 10 изложить в следующей редакции:</w:t>
      </w:r>
    </w:p>
    <w:p w:rsidR="00BD0830" w:rsidRPr="00181DD4" w:rsidRDefault="00BD0830" w:rsidP="00BD0830">
      <w:pPr>
        <w:pStyle w:val="a3"/>
        <w:tabs>
          <w:tab w:val="left" w:pos="851"/>
          <w:tab w:val="left" w:pos="993"/>
        </w:tabs>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63170">
        <w:rPr>
          <w:rFonts w:ascii="Times New Roman" w:hAnsi="Times New Roman"/>
          <w:color w:val="000000" w:themeColor="text1"/>
          <w:sz w:val="28"/>
          <w:szCs w:val="28"/>
        </w:rPr>
        <w:t>2. Предельная (максимальная) высота зданий, строений, сооружений, размещаемых на территории земельного участка, определяется согласно градостроительному регламенту соответствующей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м) пункт 3 статьи 10 исключить;</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 наименование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8C2758">
        <w:rPr>
          <w:rFonts w:ascii="Times New Roman" w:hAnsi="Times New Roman"/>
          <w:color w:val="000000" w:themeColor="text1"/>
          <w:sz w:val="28"/>
          <w:szCs w:val="28"/>
        </w:rPr>
        <w:t>Статья 11.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 пункт 3 статьи 11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8C2758">
        <w:rPr>
          <w:rFonts w:ascii="Times New Roman" w:hAnsi="Times New Roman"/>
          <w:color w:val="000000" w:themeColor="text1"/>
          <w:sz w:val="28"/>
          <w:szCs w:val="28"/>
        </w:rPr>
        <w:t>3. Для всех прочих видов разрешенного использования земельных участков, не указанных в пункте 2 настоящей статьи, максимальный процент застройки в границах земельного участка, соответствующий этим видам использования, не ограничивается.</w:t>
      </w:r>
      <w:r>
        <w:rPr>
          <w:rFonts w:ascii="Times New Roman" w:hAnsi="Times New Roman"/>
          <w:color w:val="000000" w:themeColor="text1"/>
          <w:sz w:val="28"/>
          <w:szCs w:val="28"/>
        </w:rPr>
        <w:t>»;</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26, 31-36, 39, 40, 42,43, 47-53, 55-59</w:t>
      </w:r>
      <w:r w:rsidRPr="00A233D6">
        <w:rPr>
          <w:rFonts w:ascii="Times New Roman" w:hAnsi="Times New Roman"/>
          <w:b/>
          <w:color w:val="000000" w:themeColor="text1"/>
          <w:sz w:val="28"/>
          <w:szCs w:val="28"/>
        </w:rPr>
        <w:t xml:space="preserve"> главы 3 дополнить строками следующего содержания «Условно разрешенные виды использования – отсутствуют»;</w:t>
      </w:r>
    </w:p>
    <w:p w:rsidR="00BD0830" w:rsidRPr="00A233D6"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233D6">
        <w:rPr>
          <w:rFonts w:ascii="Times New Roman" w:hAnsi="Times New Roman"/>
          <w:b/>
          <w:color w:val="000000" w:themeColor="text1"/>
          <w:sz w:val="28"/>
          <w:szCs w:val="28"/>
        </w:rPr>
        <w:t xml:space="preserve">таблицы пунктов 2 статей </w:t>
      </w:r>
      <w:r>
        <w:rPr>
          <w:rFonts w:ascii="Times New Roman" w:hAnsi="Times New Roman"/>
          <w:b/>
          <w:color w:val="000000" w:themeColor="text1"/>
          <w:sz w:val="28"/>
          <w:szCs w:val="28"/>
        </w:rPr>
        <w:t>36</w:t>
      </w:r>
      <w:r w:rsidRPr="00A233D6">
        <w:rPr>
          <w:rFonts w:ascii="Times New Roman" w:hAnsi="Times New Roman"/>
          <w:b/>
          <w:color w:val="000000" w:themeColor="text1"/>
          <w:sz w:val="28"/>
          <w:szCs w:val="28"/>
        </w:rPr>
        <w:t>,</w:t>
      </w:r>
      <w:r>
        <w:rPr>
          <w:rFonts w:ascii="Times New Roman" w:hAnsi="Times New Roman"/>
          <w:b/>
          <w:color w:val="000000" w:themeColor="text1"/>
          <w:sz w:val="28"/>
          <w:szCs w:val="28"/>
        </w:rPr>
        <w:t xml:space="preserve"> 48,</w:t>
      </w:r>
      <w:r w:rsidRPr="00A233D6">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51, 53, 57, 58 </w:t>
      </w:r>
      <w:r w:rsidRPr="00A233D6">
        <w:rPr>
          <w:rFonts w:ascii="Times New Roman" w:hAnsi="Times New Roman"/>
          <w:b/>
          <w:color w:val="000000" w:themeColor="text1"/>
          <w:sz w:val="28"/>
          <w:szCs w:val="28"/>
        </w:rPr>
        <w:t>главы 3 дополнить строками следующего содержания «</w:t>
      </w:r>
      <w:r w:rsidRPr="00A233D6">
        <w:rPr>
          <w:rFonts w:ascii="Times New Roman" w:hAnsi="Times New Roman"/>
          <w:b/>
          <w:bCs/>
          <w:color w:val="000000" w:themeColor="text1"/>
          <w:sz w:val="28"/>
          <w:szCs w:val="28"/>
        </w:rPr>
        <w:t xml:space="preserve">Вспомогательные виды разрешенного использования </w:t>
      </w:r>
      <w:r w:rsidRPr="00A233D6">
        <w:rPr>
          <w:rFonts w:ascii="Times New Roman" w:hAnsi="Times New Roman"/>
          <w:b/>
          <w:color w:val="000000" w:themeColor="text1"/>
          <w:sz w:val="28"/>
          <w:szCs w:val="28"/>
        </w:rPr>
        <w:t>–</w:t>
      </w:r>
      <w:r w:rsidRPr="00A233D6">
        <w:rPr>
          <w:rFonts w:ascii="Times New Roman" w:hAnsi="Times New Roman"/>
          <w:b/>
          <w:bCs/>
          <w:color w:val="000000" w:themeColor="text1"/>
          <w:sz w:val="28"/>
          <w:szCs w:val="28"/>
        </w:rPr>
        <w:t xml:space="preserve"> отсутствуют</w:t>
      </w:r>
      <w:r w:rsidRPr="00A233D6">
        <w:rPr>
          <w:rFonts w:ascii="Times New Roman" w:hAnsi="Times New Roman"/>
          <w:b/>
          <w:color w:val="000000" w:themeColor="text1"/>
          <w:sz w:val="28"/>
          <w:szCs w:val="28"/>
        </w:rPr>
        <w:t>»;</w:t>
      </w:r>
    </w:p>
    <w:p w:rsidR="00BD0830" w:rsidRDefault="00BD0830" w:rsidP="00BD0830">
      <w:pPr>
        <w:pStyle w:val="23"/>
        <w:numPr>
          <w:ilvl w:val="0"/>
          <w:numId w:val="6"/>
        </w:numPr>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2D6963">
        <w:rPr>
          <w:rFonts w:ascii="Times New Roman" w:hAnsi="Times New Roman"/>
          <w:b/>
          <w:color w:val="000000" w:themeColor="text1"/>
          <w:sz w:val="28"/>
          <w:szCs w:val="28"/>
        </w:rPr>
        <w:t>в пункт</w:t>
      </w:r>
      <w:r>
        <w:rPr>
          <w:rFonts w:ascii="Times New Roman" w:hAnsi="Times New Roman"/>
          <w:b/>
          <w:color w:val="000000" w:themeColor="text1"/>
          <w:sz w:val="28"/>
          <w:szCs w:val="28"/>
        </w:rPr>
        <w:t>ах 3 статей</w:t>
      </w:r>
      <w:r w:rsidRPr="002D6963">
        <w:rPr>
          <w:rFonts w:ascii="Times New Roman" w:hAnsi="Times New Roman"/>
          <w:b/>
          <w:color w:val="000000" w:themeColor="text1"/>
          <w:sz w:val="28"/>
          <w:szCs w:val="28"/>
        </w:rPr>
        <w:t xml:space="preserve"> 17</w:t>
      </w:r>
      <w:r w:rsidRPr="00E20FFC">
        <w:rPr>
          <w:rFonts w:ascii="Times New Roman" w:hAnsi="Times New Roman"/>
          <w:color w:val="000000" w:themeColor="text1"/>
          <w:sz w:val="28"/>
          <w:szCs w:val="28"/>
        </w:rPr>
        <w:t>–</w:t>
      </w:r>
      <w:r>
        <w:rPr>
          <w:rFonts w:ascii="Times New Roman" w:hAnsi="Times New Roman"/>
          <w:b/>
          <w:color w:val="000000" w:themeColor="text1"/>
          <w:sz w:val="28"/>
          <w:szCs w:val="28"/>
        </w:rPr>
        <w:t>59</w:t>
      </w:r>
      <w:r w:rsidRPr="006D5F91">
        <w:rPr>
          <w:rFonts w:ascii="Times New Roman" w:hAnsi="Times New Roman"/>
          <w:b/>
          <w:color w:val="000000" w:themeColor="text1"/>
          <w:sz w:val="28"/>
          <w:szCs w:val="28"/>
        </w:rPr>
        <w:t xml:space="preserve"> </w:t>
      </w:r>
      <w:r w:rsidRPr="002D6963">
        <w:rPr>
          <w:rFonts w:ascii="Times New Roman" w:hAnsi="Times New Roman"/>
          <w:b/>
          <w:color w:val="000000" w:themeColor="text1"/>
          <w:sz w:val="28"/>
          <w:szCs w:val="28"/>
        </w:rPr>
        <w:t>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абзац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423633">
        <w:rPr>
          <w:rFonts w:ascii="Times New Roman" w:hAnsi="Times New Roman"/>
          <w:color w:val="000000" w:themeColor="text1"/>
          <w:sz w:val="28"/>
          <w:szCs w:val="28"/>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для территориальной зоны:</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1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405EA7">
        <w:rPr>
          <w:rFonts w:ascii="Times New Roman" w:hAnsi="Times New Roman"/>
          <w:color w:val="000000" w:themeColor="text1"/>
          <w:sz w:val="28"/>
          <w:szCs w:val="28"/>
        </w:rPr>
        <w:t>предельные (минимальные и (или) максимальные) размеры земельных участков, в том числе их площадь устанавливаются в соответствии со статьей 6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 подпункт 2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E20FFC">
        <w:rPr>
          <w:rFonts w:ascii="Times New Roman" w:hAnsi="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в соответствии со статьей 7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г) подпункт 3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3D2C20">
        <w:rPr>
          <w:rFonts w:ascii="Times New Roman" w:hAnsi="Times New Roman"/>
          <w:color w:val="000000" w:themeColor="text1"/>
          <w:sz w:val="28"/>
          <w:szCs w:val="28"/>
        </w:rPr>
        <w:t>3) архитектурные решения объектов капитального строительства согласовываются в соответствии со статьей 8 части II настоящих Правил;</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 подпункт 6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E20FFC">
        <w:rPr>
          <w:rFonts w:ascii="Times New Roman" w:hAnsi="Times New Roman"/>
          <w:color w:val="000000" w:themeColor="text1"/>
          <w:sz w:val="28"/>
          <w:szCs w:val="28"/>
        </w:rPr>
        <w:t>6)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устанавливается в соответствии со статьей 11 части II настоящих Правил;</w:t>
      </w:r>
      <w:r>
        <w:rPr>
          <w:rFonts w:ascii="Times New Roman" w:hAnsi="Times New Roman"/>
          <w:color w:val="000000" w:themeColor="text1"/>
          <w:sz w:val="28"/>
          <w:szCs w:val="28"/>
        </w:rPr>
        <w:t>»;</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9E29B0">
        <w:rPr>
          <w:rFonts w:ascii="Times New Roman" w:hAnsi="Times New Roman"/>
          <w:b/>
          <w:color w:val="000000" w:themeColor="text1"/>
          <w:sz w:val="28"/>
          <w:szCs w:val="28"/>
        </w:rPr>
        <w:t>5)</w:t>
      </w:r>
      <w:r w:rsidRPr="009E29B0">
        <w:rPr>
          <w:rFonts w:ascii="Times New Roman" w:hAnsi="Times New Roman"/>
          <w:b/>
          <w:color w:val="000000" w:themeColor="text1"/>
          <w:sz w:val="28"/>
          <w:szCs w:val="28"/>
        </w:rPr>
        <w:tab/>
        <w:t>в пункте 3 статьи 1</w:t>
      </w:r>
      <w:r>
        <w:rPr>
          <w:rFonts w:ascii="Times New Roman" w:hAnsi="Times New Roman"/>
          <w:b/>
          <w:color w:val="000000" w:themeColor="text1"/>
          <w:sz w:val="28"/>
          <w:szCs w:val="28"/>
        </w:rPr>
        <w:t>8</w:t>
      </w:r>
      <w:r w:rsidRPr="009E29B0">
        <w:rPr>
          <w:rFonts w:ascii="Times New Roman" w:hAnsi="Times New Roman"/>
          <w:b/>
          <w:color w:val="000000" w:themeColor="text1"/>
          <w:sz w:val="28"/>
          <w:szCs w:val="28"/>
        </w:rPr>
        <w:t xml:space="preserve"> главы 3:</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а) подпункт 4 изложить в следующей редакции:</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4) 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hanging="11"/>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xml:space="preserve">- для многоквартирных жилых домов (код 20104) – </w:t>
      </w:r>
      <w:r w:rsidRPr="00E418E4">
        <w:rPr>
          <w:rFonts w:ascii="Times New Roman" w:hAnsi="Times New Roman"/>
          <w:color w:val="000000" w:themeColor="text1"/>
          <w:sz w:val="28"/>
          <w:szCs w:val="28"/>
        </w:rPr>
        <w:t>4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9E29B0">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б)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30</w:t>
      </w:r>
      <w:r w:rsidRPr="002E0099">
        <w:rPr>
          <w:rFonts w:ascii="Times New Roman" w:hAnsi="Times New Roman"/>
          <w:color w:val="000000" w:themeColor="text1"/>
          <w:sz w:val="28"/>
          <w:szCs w:val="28"/>
        </w:rPr>
        <w:t xml:space="preserve"> м для зданий, строений, сооружений нежилого назначения</w:t>
      </w:r>
      <w:r>
        <w:rPr>
          <w:rFonts w:ascii="Times New Roman" w:hAnsi="Times New Roman"/>
          <w:color w:val="000000" w:themeColor="text1"/>
          <w:sz w:val="28"/>
          <w:szCs w:val="28"/>
        </w:rPr>
        <w:t>.</w:t>
      </w:r>
      <w:r w:rsidRPr="002E0099">
        <w:rPr>
          <w:rFonts w:ascii="Times New Roman" w:hAnsi="Times New Roman"/>
          <w:color w:val="000000" w:themeColor="text1"/>
          <w:sz w:val="28"/>
          <w:szCs w:val="28"/>
        </w:rPr>
        <w:t xml:space="preserve"> </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6) </w:t>
      </w:r>
      <w:r w:rsidRPr="00D1786C">
        <w:rPr>
          <w:rFonts w:ascii="Times New Roman" w:hAnsi="Times New Roman"/>
          <w:b/>
          <w:color w:val="000000" w:themeColor="text1"/>
          <w:sz w:val="28"/>
          <w:szCs w:val="28"/>
        </w:rPr>
        <w:t>подпункт 4</w:t>
      </w:r>
      <w:r w:rsidRPr="009E29B0">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1</w:t>
      </w:r>
      <w:r>
        <w:rPr>
          <w:rFonts w:ascii="Times New Roman" w:hAnsi="Times New Roman"/>
          <w:b/>
          <w:color w:val="000000" w:themeColor="text1"/>
          <w:sz w:val="28"/>
          <w:szCs w:val="28"/>
        </w:rPr>
        <w:t xml:space="preserve">9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(коды 10105, 20102)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блокированных жилых домов (код 20103) – 3 этажа;</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D1786C"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7) </w:t>
      </w:r>
      <w:r w:rsidRPr="00D1786C">
        <w:rPr>
          <w:rFonts w:ascii="Times New Roman" w:hAnsi="Times New Roman"/>
          <w:b/>
          <w:color w:val="000000" w:themeColor="text1"/>
          <w:sz w:val="28"/>
          <w:szCs w:val="28"/>
        </w:rPr>
        <w:t>подпункт</w:t>
      </w:r>
      <w:r>
        <w:rPr>
          <w:rFonts w:ascii="Times New Roman" w:hAnsi="Times New Roman"/>
          <w:b/>
          <w:color w:val="000000" w:themeColor="text1"/>
          <w:sz w:val="28"/>
          <w:szCs w:val="28"/>
        </w:rPr>
        <w:t>ы</w:t>
      </w:r>
      <w:r w:rsidRPr="00D1786C">
        <w:rPr>
          <w:rFonts w:ascii="Times New Roman" w:hAnsi="Times New Roman"/>
          <w:b/>
          <w:color w:val="000000" w:themeColor="text1"/>
          <w:sz w:val="28"/>
          <w:szCs w:val="28"/>
        </w:rPr>
        <w:t xml:space="preserve"> 4</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пунктов</w:t>
      </w:r>
      <w:r w:rsidRPr="009E29B0">
        <w:rPr>
          <w:rFonts w:ascii="Times New Roman" w:hAnsi="Times New Roman"/>
          <w:b/>
          <w:color w:val="000000" w:themeColor="text1"/>
          <w:sz w:val="28"/>
          <w:szCs w:val="28"/>
        </w:rPr>
        <w:t xml:space="preserve"> 3 стат</w:t>
      </w:r>
      <w:r>
        <w:rPr>
          <w:rFonts w:ascii="Times New Roman" w:hAnsi="Times New Roman"/>
          <w:b/>
          <w:color w:val="000000" w:themeColor="text1"/>
          <w:sz w:val="28"/>
          <w:szCs w:val="28"/>
        </w:rPr>
        <w:t>ей</w:t>
      </w:r>
      <w:r w:rsidRPr="009E29B0">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20 и 44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 для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w:t>
      </w:r>
      <w:r>
        <w:rPr>
          <w:rFonts w:ascii="Times New Roman" w:hAnsi="Times New Roman"/>
          <w:color w:val="000000" w:themeColor="text1"/>
          <w:sz w:val="28"/>
          <w:szCs w:val="28"/>
        </w:rPr>
        <w:t>ного участка, не ограничивается;»;</w:t>
      </w:r>
    </w:p>
    <w:p w:rsidR="00BD0830" w:rsidRPr="003A3C9F"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8) </w:t>
      </w:r>
      <w:r w:rsidRPr="00D1786C">
        <w:rPr>
          <w:rFonts w:ascii="Times New Roman" w:hAnsi="Times New Roman"/>
          <w:b/>
          <w:color w:val="000000" w:themeColor="text1"/>
          <w:sz w:val="28"/>
          <w:szCs w:val="28"/>
        </w:rPr>
        <w:t>подпункт 4</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22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BC38BE"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для блокированных жилых домов (код 20103)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BC38BE">
        <w:rPr>
          <w:rFonts w:ascii="Times New Roman" w:hAnsi="Times New Roman"/>
          <w:color w:val="000000" w:themeColor="text1"/>
          <w:sz w:val="28"/>
          <w:szCs w:val="28"/>
        </w:rPr>
        <w:t xml:space="preserve">- для многоквартирных жилых домов (код 20104) – </w:t>
      </w:r>
      <w:r>
        <w:rPr>
          <w:rFonts w:ascii="Times New Roman" w:hAnsi="Times New Roman"/>
          <w:color w:val="000000" w:themeColor="text1"/>
          <w:sz w:val="28"/>
          <w:szCs w:val="28"/>
        </w:rPr>
        <w:t>4</w:t>
      </w:r>
      <w:r w:rsidRPr="00BC38BE">
        <w:rPr>
          <w:rFonts w:ascii="Times New Roman" w:hAnsi="Times New Roman"/>
          <w:color w:val="000000" w:themeColor="text1"/>
          <w:sz w:val="28"/>
          <w:szCs w:val="28"/>
        </w:rPr>
        <w:t xml:space="preserve"> этаж</w:t>
      </w:r>
      <w:r>
        <w:rPr>
          <w:rFonts w:ascii="Times New Roman" w:hAnsi="Times New Roman"/>
          <w:color w:val="000000" w:themeColor="text1"/>
          <w:sz w:val="28"/>
          <w:szCs w:val="28"/>
        </w:rPr>
        <w:t>а</w:t>
      </w:r>
      <w:r w:rsidRPr="00BC38BE">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91C23"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9</w:t>
      </w:r>
      <w:r w:rsidRPr="00391C23">
        <w:rPr>
          <w:rFonts w:ascii="Times New Roman" w:hAnsi="Times New Roman"/>
          <w:b/>
          <w:color w:val="000000" w:themeColor="text1"/>
          <w:sz w:val="28"/>
          <w:szCs w:val="28"/>
        </w:rPr>
        <w:t>) подпункт 4</w:t>
      </w:r>
      <w:r>
        <w:rPr>
          <w:rFonts w:ascii="Times New Roman" w:hAnsi="Times New Roman"/>
          <w:b/>
          <w:color w:val="000000" w:themeColor="text1"/>
          <w:sz w:val="28"/>
          <w:szCs w:val="28"/>
        </w:rPr>
        <w:t xml:space="preserve"> пункта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41 главы 3 </w:t>
      </w:r>
      <w:r>
        <w:rPr>
          <w:rFonts w:ascii="Times New Roman" w:hAnsi="Times New Roman"/>
          <w:color w:val="000000" w:themeColor="text1"/>
          <w:sz w:val="28"/>
          <w:szCs w:val="28"/>
        </w:rPr>
        <w:t>изложить в следующей редакции:</w:t>
      </w:r>
    </w:p>
    <w:p w:rsidR="00BD0830" w:rsidRPr="00EC3D1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Pr="009E29B0">
        <w:rPr>
          <w:rFonts w:ascii="Times New Roman" w:hAnsi="Times New Roman"/>
          <w:color w:val="000000" w:themeColor="text1"/>
          <w:sz w:val="28"/>
          <w:szCs w:val="28"/>
        </w:rPr>
        <w:t xml:space="preserve">4) </w:t>
      </w:r>
      <w:r w:rsidRPr="00EC3D1B">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в соответствии со статьей 9 части II настоящих Правил:</w:t>
      </w:r>
    </w:p>
    <w:p w:rsidR="00BD0830" w:rsidRPr="00643832" w:rsidRDefault="00BD0830" w:rsidP="00BD0830">
      <w:pPr>
        <w:pStyle w:val="23"/>
        <w:tabs>
          <w:tab w:val="left" w:pos="426"/>
          <w:tab w:val="left" w:pos="851"/>
          <w:tab w:val="left" w:pos="993"/>
        </w:tabs>
        <w:autoSpaceDE w:val="0"/>
        <w:autoSpaceDN w:val="0"/>
        <w:adjustRightInd w:val="0"/>
        <w:spacing w:after="0" w:line="240" w:lineRule="auto"/>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многоквартирных жилых домов (код 20104)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643832">
        <w:rPr>
          <w:rFonts w:ascii="Times New Roman" w:hAnsi="Times New Roman"/>
          <w:color w:val="000000" w:themeColor="text1"/>
          <w:sz w:val="28"/>
          <w:szCs w:val="28"/>
        </w:rPr>
        <w:t>- для прочих жилых домов – 3 этажа;</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C3D1B">
        <w:rPr>
          <w:rFonts w:ascii="Times New Roman" w:hAnsi="Times New Roman"/>
          <w:color w:val="000000" w:themeColor="text1"/>
          <w:sz w:val="28"/>
          <w:szCs w:val="28"/>
        </w:rPr>
        <w:t>Для всех прочих зданий, строений, сооружений, размещаемых на территории земельного участка, и не указанных в настоящем подпункте, предельное (максимальное) количество этажей надземной части зданий, строений, сооружений,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7348CD"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10</w:t>
      </w:r>
      <w:r w:rsidRPr="007348CD">
        <w:rPr>
          <w:rFonts w:ascii="Times New Roman" w:hAnsi="Times New Roman"/>
          <w:b/>
          <w:color w:val="000000" w:themeColor="text1"/>
          <w:sz w:val="28"/>
          <w:szCs w:val="28"/>
        </w:rPr>
        <w:t>) подпункт</w:t>
      </w:r>
      <w:r>
        <w:rPr>
          <w:rFonts w:ascii="Times New Roman" w:hAnsi="Times New Roman"/>
          <w:b/>
          <w:color w:val="000000" w:themeColor="text1"/>
          <w:sz w:val="28"/>
          <w:szCs w:val="28"/>
        </w:rPr>
        <w:t>ы</w:t>
      </w:r>
      <w:r w:rsidRPr="007348CD">
        <w:rPr>
          <w:rFonts w:ascii="Times New Roman" w:hAnsi="Times New Roman"/>
          <w:b/>
          <w:color w:val="000000" w:themeColor="text1"/>
          <w:sz w:val="28"/>
          <w:szCs w:val="28"/>
        </w:rPr>
        <w:t xml:space="preserve"> 5 пункт</w:t>
      </w:r>
      <w:r>
        <w:rPr>
          <w:rFonts w:ascii="Times New Roman" w:hAnsi="Times New Roman"/>
          <w:b/>
          <w:color w:val="000000" w:themeColor="text1"/>
          <w:sz w:val="28"/>
          <w:szCs w:val="28"/>
        </w:rPr>
        <w:t>ов</w:t>
      </w:r>
      <w:r w:rsidRPr="007348CD">
        <w:rPr>
          <w:rFonts w:ascii="Times New Roman" w:hAnsi="Times New Roman"/>
          <w:b/>
          <w:color w:val="000000" w:themeColor="text1"/>
          <w:sz w:val="28"/>
          <w:szCs w:val="28"/>
        </w:rPr>
        <w:t xml:space="preserve"> 3 статей 19, 20, 41, 44 главы 3</w:t>
      </w:r>
      <w:r>
        <w:rPr>
          <w:rFonts w:ascii="Times New Roman" w:hAnsi="Times New Roman"/>
          <w:b/>
          <w:color w:val="000000" w:themeColor="text1"/>
          <w:sz w:val="28"/>
          <w:szCs w:val="28"/>
        </w:rPr>
        <w:t xml:space="preserve">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2E0099">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- 15 м для зданий, строений, сооружений нежилого назначения</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2E0099">
        <w:rPr>
          <w:rFonts w:ascii="Times New Roman" w:hAnsi="Times New Roman"/>
          <w:color w:val="000000" w:themeColor="text1"/>
          <w:sz w:val="28"/>
          <w:szCs w:val="28"/>
        </w:rPr>
        <w:t>Предельная (максимальная) высота зданий, строений, сооружений жилого назначения, размещаемых на территории земельного участка, не ограничивается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11)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45</w:t>
      </w:r>
      <w:r w:rsidRPr="009E29B0">
        <w:rPr>
          <w:rFonts w:ascii="Times New Roman" w:hAnsi="Times New Roman"/>
          <w:b/>
          <w:color w:val="000000" w:themeColor="text1"/>
          <w:sz w:val="28"/>
          <w:szCs w:val="28"/>
        </w:rPr>
        <w:t xml:space="preserve"> главы 3</w:t>
      </w:r>
      <w:r>
        <w:rPr>
          <w:rFonts w:ascii="Times New Roman" w:hAnsi="Times New Roman"/>
          <w:color w:val="000000" w:themeColor="text1"/>
          <w:sz w:val="28"/>
          <w:szCs w:val="28"/>
        </w:rPr>
        <w:t xml:space="preserve"> подпункт 5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предельная (максимальная) высота зданий, строений, сооружений, размещаемых на территории земельного участка, - 8 м; ограничение по предельной (максимальной) высоте не распространяется на планетарии (код 30409), аттракционы (код 31308), аквапарки (код 31309), ботанические сады (код 31310), цирки (код 30612), зоопарки (код 31311);</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b/>
          <w:color w:val="000000" w:themeColor="text1"/>
          <w:sz w:val="28"/>
          <w:szCs w:val="28"/>
        </w:rPr>
        <w:t>12)</w:t>
      </w:r>
      <w:r w:rsidRPr="00341449">
        <w:rPr>
          <w:rFonts w:ascii="Times New Roman" w:hAnsi="Times New Roman"/>
          <w:b/>
          <w:color w:val="000000" w:themeColor="text1"/>
          <w:sz w:val="28"/>
          <w:szCs w:val="28"/>
        </w:rPr>
        <w:t xml:space="preserve"> 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46 главы 3</w:t>
      </w:r>
      <w:r>
        <w:rPr>
          <w:rFonts w:ascii="Times New Roman" w:hAnsi="Times New Roman"/>
          <w:color w:val="000000" w:themeColor="text1"/>
          <w:sz w:val="28"/>
          <w:szCs w:val="28"/>
        </w:rPr>
        <w:t xml:space="preserve"> 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- 8 м; </w:t>
      </w:r>
      <w:r w:rsidRPr="007929BF">
        <w:rPr>
          <w:rFonts w:ascii="Times New Roman" w:hAnsi="Times New Roman"/>
          <w:color w:val="000000" w:themeColor="text1"/>
          <w:sz w:val="28"/>
          <w:szCs w:val="28"/>
        </w:rPr>
        <w:t>Ограничение по максимальной предельной (максимальной) высоте не распространяется на все объекты спортивного назначения;</w:t>
      </w:r>
      <w:r>
        <w:rPr>
          <w:rFonts w:ascii="Times New Roman" w:hAnsi="Times New Roman"/>
          <w:color w:val="000000" w:themeColor="text1"/>
          <w:sz w:val="28"/>
          <w:szCs w:val="28"/>
        </w:rPr>
        <w:t>»;</w:t>
      </w:r>
    </w:p>
    <w:p w:rsidR="00BD0830" w:rsidRPr="00341449"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13) </w:t>
      </w:r>
      <w:r w:rsidRPr="00341449">
        <w:rPr>
          <w:rFonts w:ascii="Times New Roman" w:hAnsi="Times New Roman"/>
          <w:b/>
          <w:color w:val="000000" w:themeColor="text1"/>
          <w:sz w:val="28"/>
          <w:szCs w:val="28"/>
        </w:rPr>
        <w:t>подпункт 5</w:t>
      </w:r>
      <w:r>
        <w:rPr>
          <w:rFonts w:ascii="Times New Roman" w:hAnsi="Times New Roman"/>
          <w:color w:val="000000" w:themeColor="text1"/>
          <w:sz w:val="28"/>
          <w:szCs w:val="28"/>
        </w:rPr>
        <w:t xml:space="preserve"> </w:t>
      </w:r>
      <w:r w:rsidRPr="009E29B0">
        <w:rPr>
          <w:rFonts w:ascii="Times New Roman" w:hAnsi="Times New Roman"/>
          <w:b/>
          <w:color w:val="000000" w:themeColor="text1"/>
          <w:sz w:val="28"/>
          <w:szCs w:val="28"/>
        </w:rPr>
        <w:t>пункт</w:t>
      </w:r>
      <w:r>
        <w:rPr>
          <w:rFonts w:ascii="Times New Roman" w:hAnsi="Times New Roman"/>
          <w:b/>
          <w:color w:val="000000" w:themeColor="text1"/>
          <w:sz w:val="28"/>
          <w:szCs w:val="28"/>
        </w:rPr>
        <w:t>а</w:t>
      </w:r>
      <w:r w:rsidRPr="009E29B0">
        <w:rPr>
          <w:rFonts w:ascii="Times New Roman" w:hAnsi="Times New Roman"/>
          <w:b/>
          <w:color w:val="000000" w:themeColor="text1"/>
          <w:sz w:val="28"/>
          <w:szCs w:val="28"/>
        </w:rPr>
        <w:t xml:space="preserve"> 3 статьи </w:t>
      </w:r>
      <w:r>
        <w:rPr>
          <w:rFonts w:ascii="Times New Roman" w:hAnsi="Times New Roman"/>
          <w:b/>
          <w:color w:val="000000" w:themeColor="text1"/>
          <w:sz w:val="28"/>
          <w:szCs w:val="28"/>
        </w:rPr>
        <w:t xml:space="preserve">47 главы 3 </w:t>
      </w:r>
      <w:r>
        <w:rPr>
          <w:rFonts w:ascii="Times New Roman" w:hAnsi="Times New Roman"/>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w:t>
      </w:r>
      <w:r w:rsidRPr="00643832">
        <w:rPr>
          <w:rFonts w:ascii="Times New Roman" w:hAnsi="Times New Roman"/>
          <w:color w:val="000000" w:themeColor="text1"/>
          <w:sz w:val="28"/>
          <w:szCs w:val="28"/>
        </w:rPr>
        <w:t xml:space="preserve">предельная (максимальная) высота зданий, строений, сооружений, размещаемых на территории земельного участка, - </w:t>
      </w:r>
      <w:r>
        <w:rPr>
          <w:rFonts w:ascii="Times New Roman" w:hAnsi="Times New Roman"/>
          <w:color w:val="000000" w:themeColor="text1"/>
          <w:sz w:val="28"/>
          <w:szCs w:val="28"/>
        </w:rPr>
        <w:t>35</w:t>
      </w:r>
      <w:r w:rsidRPr="00643832">
        <w:rPr>
          <w:rFonts w:ascii="Times New Roman" w:hAnsi="Times New Roman"/>
          <w:color w:val="000000" w:themeColor="text1"/>
          <w:sz w:val="28"/>
          <w:szCs w:val="28"/>
        </w:rPr>
        <w:t xml:space="preserve"> м</w:t>
      </w:r>
      <w:r w:rsidRPr="007929BF">
        <w:rPr>
          <w:rFonts w:ascii="Times New Roman" w:hAnsi="Times New Roman"/>
          <w:color w:val="000000" w:themeColor="text1"/>
          <w:sz w:val="28"/>
          <w:szCs w:val="28"/>
        </w:rPr>
        <w:t>;</w:t>
      </w:r>
      <w:r>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 xml:space="preserve">14) </w:t>
      </w:r>
      <w:r w:rsidRPr="00BC38BE">
        <w:rPr>
          <w:rFonts w:ascii="Times New Roman" w:hAnsi="Times New Roman"/>
          <w:b/>
          <w:color w:val="000000" w:themeColor="text1"/>
          <w:sz w:val="28"/>
          <w:szCs w:val="28"/>
        </w:rPr>
        <w:t xml:space="preserve">подпункты 4 пунктов 3 статей 17, 21, 23, </w:t>
      </w:r>
      <w:r>
        <w:rPr>
          <w:rFonts w:ascii="Times New Roman" w:hAnsi="Times New Roman"/>
          <w:b/>
          <w:color w:val="000000" w:themeColor="text1"/>
          <w:sz w:val="28"/>
          <w:szCs w:val="28"/>
        </w:rPr>
        <w:t xml:space="preserve">24, 25, 26, 27, 28-40, 42, 43, 45, 46, 47, 48, 49, 50, 51-59 </w:t>
      </w:r>
      <w:r w:rsidRPr="00BC38BE">
        <w:rPr>
          <w:rFonts w:ascii="Times New Roman" w:hAnsi="Times New Roman"/>
          <w:b/>
          <w:color w:val="000000" w:themeColor="text1"/>
          <w:sz w:val="28"/>
          <w:szCs w:val="28"/>
        </w:rPr>
        <w:t>главы 3 изложить в следующей редакции:</w:t>
      </w:r>
    </w:p>
    <w:p w:rsidR="00BD0830" w:rsidRPr="004A599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w:t>
      </w:r>
      <w:r>
        <w:rPr>
          <w:rFonts w:ascii="Times New Roman" w:hAnsi="Times New Roman"/>
          <w:color w:val="000000" w:themeColor="text1"/>
          <w:sz w:val="28"/>
          <w:szCs w:val="28"/>
        </w:rPr>
        <w:t xml:space="preserve">4) </w:t>
      </w:r>
      <w:r w:rsidRPr="004A5990">
        <w:rPr>
          <w:rFonts w:ascii="Times New Roman" w:hAnsi="Times New Roman"/>
          <w:color w:val="000000" w:themeColor="text1"/>
          <w:sz w:val="28"/>
          <w:szCs w:val="28"/>
        </w:rPr>
        <w:t>предельное (максимальное) количество этажей надземной части зданий, строений, сооружений, размещаемых на территории земельного участка, не ограничиваются</w:t>
      </w:r>
      <w:r>
        <w:rPr>
          <w:rFonts w:ascii="Times New Roman" w:hAnsi="Times New Roman"/>
          <w:color w:val="000000" w:themeColor="text1"/>
          <w:sz w:val="28"/>
          <w:szCs w:val="28"/>
        </w:rPr>
        <w:t>;</w:t>
      </w:r>
      <w:r w:rsidRPr="004A5990">
        <w:rPr>
          <w:rFonts w:ascii="Times New Roman" w:hAnsi="Times New Roman"/>
          <w:color w:val="000000" w:themeColor="text1"/>
          <w:sz w:val="28"/>
          <w:szCs w:val="28"/>
        </w:rPr>
        <w:t>»;</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r w:rsidRPr="00A8445A">
        <w:rPr>
          <w:rFonts w:ascii="Times New Roman" w:hAnsi="Times New Roman"/>
          <w:b/>
          <w:color w:val="000000" w:themeColor="text1"/>
          <w:sz w:val="28"/>
          <w:szCs w:val="28"/>
        </w:rPr>
        <w:t>15)</w:t>
      </w:r>
      <w:r w:rsidRPr="00F80C67">
        <w:rPr>
          <w:rFonts w:ascii="Times New Roman" w:hAnsi="Times New Roman"/>
          <w:b/>
          <w:color w:val="000000" w:themeColor="text1"/>
          <w:sz w:val="28"/>
          <w:szCs w:val="28"/>
        </w:rPr>
        <w:tab/>
        <w:t>подпунк</w:t>
      </w:r>
      <w:r>
        <w:rPr>
          <w:rFonts w:ascii="Times New Roman" w:hAnsi="Times New Roman"/>
          <w:b/>
          <w:color w:val="000000" w:themeColor="text1"/>
          <w:sz w:val="28"/>
          <w:szCs w:val="28"/>
        </w:rPr>
        <w:t>ты</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5</w:t>
      </w:r>
      <w:r w:rsidRPr="00F80C67">
        <w:rPr>
          <w:rFonts w:ascii="Times New Roman" w:hAnsi="Times New Roman"/>
          <w:b/>
          <w:color w:val="000000" w:themeColor="text1"/>
          <w:sz w:val="28"/>
          <w:szCs w:val="28"/>
        </w:rPr>
        <w:t xml:space="preserve"> пункт</w:t>
      </w:r>
      <w:r>
        <w:rPr>
          <w:rFonts w:ascii="Times New Roman" w:hAnsi="Times New Roman"/>
          <w:b/>
          <w:color w:val="000000" w:themeColor="text1"/>
          <w:sz w:val="28"/>
          <w:szCs w:val="28"/>
        </w:rPr>
        <w:t>ов 3 статей</w:t>
      </w:r>
      <w:r w:rsidRPr="00F80C67">
        <w:rPr>
          <w:rFonts w:ascii="Times New Roman" w:hAnsi="Times New Roman"/>
          <w:b/>
          <w:color w:val="000000" w:themeColor="text1"/>
          <w:sz w:val="28"/>
          <w:szCs w:val="28"/>
        </w:rPr>
        <w:t xml:space="preserve"> </w:t>
      </w:r>
      <w:r>
        <w:rPr>
          <w:rFonts w:ascii="Times New Roman" w:hAnsi="Times New Roman"/>
          <w:b/>
          <w:color w:val="000000" w:themeColor="text1"/>
          <w:sz w:val="28"/>
          <w:szCs w:val="28"/>
        </w:rPr>
        <w:t xml:space="preserve">17, 21, 22, 23, 24, 25, 26, 27, 28-40, 42, 43, 48, 49, 50, 51-59 </w:t>
      </w:r>
      <w:r w:rsidRPr="00F80C67">
        <w:rPr>
          <w:rFonts w:ascii="Times New Roman" w:hAnsi="Times New Roman"/>
          <w:b/>
          <w:color w:val="000000" w:themeColor="text1"/>
          <w:sz w:val="28"/>
          <w:szCs w:val="28"/>
        </w:rPr>
        <w:t xml:space="preserve">главы 3 </w:t>
      </w:r>
      <w:r>
        <w:rPr>
          <w:rFonts w:ascii="Times New Roman" w:hAnsi="Times New Roman"/>
          <w:b/>
          <w:color w:val="000000" w:themeColor="text1"/>
          <w:sz w:val="28"/>
          <w:szCs w:val="28"/>
        </w:rPr>
        <w:t>изложить в следующей редакции:</w:t>
      </w:r>
    </w:p>
    <w:p w:rsidR="00BD083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4A5990">
        <w:rPr>
          <w:rFonts w:ascii="Times New Roman" w:hAnsi="Times New Roman"/>
          <w:color w:val="000000" w:themeColor="text1"/>
          <w:sz w:val="28"/>
          <w:szCs w:val="28"/>
        </w:rPr>
        <w:t>«5) предельная (максимальная) высота зданий, строений, сооружений, размещаемых на территории земельно</w:t>
      </w:r>
      <w:r>
        <w:rPr>
          <w:rFonts w:ascii="Times New Roman" w:hAnsi="Times New Roman"/>
          <w:color w:val="000000" w:themeColor="text1"/>
          <w:sz w:val="28"/>
          <w:szCs w:val="28"/>
        </w:rPr>
        <w:t>го участка, не ограничиваются;»;</w:t>
      </w:r>
    </w:p>
    <w:p w:rsidR="00BD0830" w:rsidRPr="00E92DDB"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color w:val="000000" w:themeColor="text1"/>
          <w:sz w:val="28"/>
          <w:szCs w:val="28"/>
        </w:rPr>
      </w:pPr>
      <w:r w:rsidRPr="00E92DDB">
        <w:rPr>
          <w:rFonts w:ascii="Times New Roman" w:hAnsi="Times New Roman"/>
          <w:b/>
          <w:color w:val="000000" w:themeColor="text1"/>
          <w:sz w:val="28"/>
          <w:szCs w:val="28"/>
          <w:lang w:val="en-US"/>
        </w:rPr>
        <w:t>III</w:t>
      </w:r>
      <w:r w:rsidRPr="00E92DDB">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Pr>
          <w:rFonts w:ascii="Times New Roman" w:hAnsi="Times New Roman"/>
          <w:b/>
          <w:color w:val="000000" w:themeColor="text1"/>
          <w:sz w:val="28"/>
          <w:szCs w:val="28"/>
        </w:rPr>
        <w:t xml:space="preserve">Дополнить приложением </w:t>
      </w:r>
      <w:proofErr w:type="gramStart"/>
      <w:r>
        <w:rPr>
          <w:rFonts w:ascii="Times New Roman" w:hAnsi="Times New Roman"/>
          <w:b/>
          <w:color w:val="000000" w:themeColor="text1"/>
          <w:sz w:val="28"/>
          <w:szCs w:val="28"/>
        </w:rPr>
        <w:t>1</w:t>
      </w:r>
      <w:proofErr w:type="gramEnd"/>
      <w:r>
        <w:rPr>
          <w:rFonts w:ascii="Times New Roman" w:hAnsi="Times New Roman"/>
          <w:b/>
          <w:color w:val="000000" w:themeColor="text1"/>
          <w:sz w:val="28"/>
          <w:szCs w:val="28"/>
        </w:rPr>
        <w:t xml:space="preserve"> «Протокол публичных слушаний» </w:t>
      </w:r>
      <w:r>
        <w:rPr>
          <w:rFonts w:ascii="Times New Roman" w:hAnsi="Times New Roman"/>
          <w:b/>
          <w:color w:val="000000" w:themeColor="text1"/>
          <w:sz w:val="28"/>
          <w:szCs w:val="28"/>
        </w:rPr>
        <w:br/>
        <w:t>и приложением 2 «Заключение публичных слушаний».</w:t>
      </w:r>
    </w:p>
    <w:p w:rsidR="00BD0830" w:rsidRPr="009E29B0" w:rsidRDefault="00BD0830" w:rsidP="00BD0830">
      <w:pPr>
        <w:pStyle w:val="23"/>
        <w:tabs>
          <w:tab w:val="left" w:pos="426"/>
          <w:tab w:val="left" w:pos="851"/>
          <w:tab w:val="left" w:pos="993"/>
        </w:tabs>
        <w:autoSpaceDE w:val="0"/>
        <w:autoSpaceDN w:val="0"/>
        <w:adjustRightInd w:val="0"/>
        <w:spacing w:after="0" w:line="240" w:lineRule="auto"/>
        <w:ind w:left="0" w:firstLine="709"/>
        <w:jc w:val="both"/>
        <w:rPr>
          <w:rFonts w:ascii="Times New Roman" w:hAnsi="Times New Roman"/>
          <w:b/>
          <w:color w:val="000000" w:themeColor="text1"/>
          <w:sz w:val="28"/>
          <w:szCs w:val="28"/>
        </w:rPr>
      </w:pPr>
    </w:p>
    <w:p w:rsidR="00927D8E" w:rsidRPr="009E29B0" w:rsidRDefault="00927D8E" w:rsidP="00BD0830">
      <w:pPr>
        <w:spacing w:after="0" w:line="240" w:lineRule="auto"/>
        <w:ind w:firstLine="709"/>
        <w:jc w:val="both"/>
        <w:rPr>
          <w:rFonts w:ascii="Times New Roman" w:hAnsi="Times New Roman"/>
          <w:b/>
          <w:color w:val="000000" w:themeColor="text1"/>
          <w:sz w:val="28"/>
          <w:szCs w:val="28"/>
        </w:rPr>
      </w:pPr>
    </w:p>
    <w:sectPr w:rsidR="00927D8E" w:rsidRPr="009E29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1" w15:restartNumberingAfterBreak="0">
    <w:nsid w:val="49521480"/>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3E1FBE"/>
    <w:multiLevelType w:val="hybridMultilevel"/>
    <w:tmpl w:val="731A38B2"/>
    <w:lvl w:ilvl="0" w:tplc="1BD2AC82">
      <w:numFmt w:val="bullet"/>
      <w:lvlText w:val="■"/>
      <w:lvlJc w:val="left"/>
      <w:pPr>
        <w:ind w:left="720" w:hanging="360"/>
      </w:pPr>
      <w:rPr>
        <w:rFonts w:ascii="Times New Roman" w:hAnsi="Times New Roman" w:cs="Times New Roman" w:hint="default"/>
        <w:b w:val="0"/>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55921D02"/>
    <w:multiLevelType w:val="hybridMultilevel"/>
    <w:tmpl w:val="1416D0CE"/>
    <w:lvl w:ilvl="0" w:tplc="3DAA0A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74F2746"/>
    <w:multiLevelType w:val="hybridMultilevel"/>
    <w:tmpl w:val="77BCE4B4"/>
    <w:lvl w:ilvl="0" w:tplc="04190011">
      <w:start w:val="1"/>
      <w:numFmt w:val="decimal"/>
      <w:lvlText w:val="%1)"/>
      <w:lvlJc w:val="left"/>
      <w:pPr>
        <w:ind w:left="716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A4399E"/>
    <w:multiLevelType w:val="hybridMultilevel"/>
    <w:tmpl w:val="6B5624B8"/>
    <w:lvl w:ilvl="0" w:tplc="3650179E">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61"/>
    <w:rsid w:val="000342D0"/>
    <w:rsid w:val="00055D05"/>
    <w:rsid w:val="00061CE7"/>
    <w:rsid w:val="00062E18"/>
    <w:rsid w:val="00122C66"/>
    <w:rsid w:val="001343B6"/>
    <w:rsid w:val="00140372"/>
    <w:rsid w:val="00142BD9"/>
    <w:rsid w:val="00181DD4"/>
    <w:rsid w:val="0018520B"/>
    <w:rsid w:val="001A2D3B"/>
    <w:rsid w:val="001D1DF0"/>
    <w:rsid w:val="001D421C"/>
    <w:rsid w:val="001E57B3"/>
    <w:rsid w:val="001F7EBB"/>
    <w:rsid w:val="00243250"/>
    <w:rsid w:val="00297E1A"/>
    <w:rsid w:val="002D6963"/>
    <w:rsid w:val="002E0099"/>
    <w:rsid w:val="00306D24"/>
    <w:rsid w:val="003073FF"/>
    <w:rsid w:val="0031499C"/>
    <w:rsid w:val="003374D8"/>
    <w:rsid w:val="00341449"/>
    <w:rsid w:val="00363170"/>
    <w:rsid w:val="00391C23"/>
    <w:rsid w:val="003A1B4B"/>
    <w:rsid w:val="003A3C9F"/>
    <w:rsid w:val="003D2C20"/>
    <w:rsid w:val="003E114D"/>
    <w:rsid w:val="00405EA7"/>
    <w:rsid w:val="00423633"/>
    <w:rsid w:val="004A5990"/>
    <w:rsid w:val="004B79AB"/>
    <w:rsid w:val="004C3185"/>
    <w:rsid w:val="004C600F"/>
    <w:rsid w:val="00511B40"/>
    <w:rsid w:val="00573DE1"/>
    <w:rsid w:val="005A3F20"/>
    <w:rsid w:val="005B1088"/>
    <w:rsid w:val="005E00D7"/>
    <w:rsid w:val="00602BBD"/>
    <w:rsid w:val="00643832"/>
    <w:rsid w:val="006701F0"/>
    <w:rsid w:val="00671604"/>
    <w:rsid w:val="006B01E3"/>
    <w:rsid w:val="006D5F91"/>
    <w:rsid w:val="006E3062"/>
    <w:rsid w:val="007028EA"/>
    <w:rsid w:val="00734545"/>
    <w:rsid w:val="007348CD"/>
    <w:rsid w:val="007929BF"/>
    <w:rsid w:val="007B290F"/>
    <w:rsid w:val="007C3612"/>
    <w:rsid w:val="007D0260"/>
    <w:rsid w:val="007E44CE"/>
    <w:rsid w:val="007F2E40"/>
    <w:rsid w:val="007F782A"/>
    <w:rsid w:val="00833561"/>
    <w:rsid w:val="00871844"/>
    <w:rsid w:val="008C2758"/>
    <w:rsid w:val="00927D8E"/>
    <w:rsid w:val="0098475B"/>
    <w:rsid w:val="009E29B0"/>
    <w:rsid w:val="00A0004F"/>
    <w:rsid w:val="00A233D6"/>
    <w:rsid w:val="00A8445A"/>
    <w:rsid w:val="00A90EEB"/>
    <w:rsid w:val="00AF21BB"/>
    <w:rsid w:val="00B75DBB"/>
    <w:rsid w:val="00B83242"/>
    <w:rsid w:val="00B929B9"/>
    <w:rsid w:val="00B96AFE"/>
    <w:rsid w:val="00BB412B"/>
    <w:rsid w:val="00BC38BE"/>
    <w:rsid w:val="00BD0830"/>
    <w:rsid w:val="00C755BA"/>
    <w:rsid w:val="00C949FC"/>
    <w:rsid w:val="00CE6EA5"/>
    <w:rsid w:val="00D030D7"/>
    <w:rsid w:val="00D1786C"/>
    <w:rsid w:val="00D42F42"/>
    <w:rsid w:val="00E11C90"/>
    <w:rsid w:val="00E20FFC"/>
    <w:rsid w:val="00E4088A"/>
    <w:rsid w:val="00E4369A"/>
    <w:rsid w:val="00E66DFE"/>
    <w:rsid w:val="00E80637"/>
    <w:rsid w:val="00E80C28"/>
    <w:rsid w:val="00E82A1C"/>
    <w:rsid w:val="00EA509E"/>
    <w:rsid w:val="00EC3D1B"/>
    <w:rsid w:val="00EC5A23"/>
    <w:rsid w:val="00EE44C0"/>
    <w:rsid w:val="00F15A53"/>
    <w:rsid w:val="00F25EE6"/>
    <w:rsid w:val="00F74A2B"/>
    <w:rsid w:val="00F80C67"/>
    <w:rsid w:val="00F84AE6"/>
    <w:rsid w:val="00F85313"/>
    <w:rsid w:val="00FD1191"/>
    <w:rsid w:val="00FF0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C31D8-2101-4183-B344-7204612D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561"/>
    <w:pPr>
      <w:spacing w:after="200" w:line="276" w:lineRule="auto"/>
    </w:pPr>
    <w:rPr>
      <w:rFonts w:ascii="Calibri" w:eastAsia="Times New Roman" w:hAnsi="Calibri" w:cs="Times New Roman"/>
      <w:lang w:eastAsia="ru-RU"/>
    </w:rPr>
  </w:style>
  <w:style w:type="paragraph" w:styleId="2">
    <w:name w:val="heading 2"/>
    <w:basedOn w:val="a"/>
    <w:link w:val="20"/>
    <w:uiPriority w:val="9"/>
    <w:qFormat/>
    <w:rsid w:val="00833561"/>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33561"/>
    <w:rPr>
      <w:rFonts w:ascii="Times New Roman" w:eastAsia="Times New Roman" w:hAnsi="Times New Roman" w:cs="Times New Roman"/>
      <w:b/>
      <w:bCs/>
      <w:sz w:val="36"/>
      <w:szCs w:val="36"/>
      <w:lang w:eastAsia="ru-RU"/>
    </w:rPr>
  </w:style>
  <w:style w:type="paragraph" w:styleId="21">
    <w:name w:val="Body Text 2"/>
    <w:basedOn w:val="a"/>
    <w:link w:val="22"/>
    <w:semiHidden/>
    <w:unhideWhenUsed/>
    <w:rsid w:val="00833561"/>
    <w:pPr>
      <w:spacing w:after="120" w:line="480" w:lineRule="auto"/>
    </w:pPr>
  </w:style>
  <w:style w:type="character" w:customStyle="1" w:styleId="22">
    <w:name w:val="Основной текст 2 Знак"/>
    <w:basedOn w:val="a0"/>
    <w:link w:val="21"/>
    <w:semiHidden/>
    <w:rsid w:val="00833561"/>
    <w:rPr>
      <w:rFonts w:ascii="Calibri" w:eastAsia="Times New Roman" w:hAnsi="Calibri" w:cs="Times New Roman"/>
      <w:lang w:eastAsia="ru-RU"/>
    </w:rPr>
  </w:style>
  <w:style w:type="paragraph" w:customStyle="1" w:styleId="1">
    <w:name w:val="Абзац списка1"/>
    <w:basedOn w:val="a"/>
    <w:rsid w:val="00833561"/>
    <w:pPr>
      <w:ind w:left="720"/>
    </w:pPr>
  </w:style>
  <w:style w:type="paragraph" w:styleId="a3">
    <w:name w:val="List Paragraph"/>
    <w:basedOn w:val="a"/>
    <w:uiPriority w:val="34"/>
    <w:qFormat/>
    <w:rsid w:val="00833561"/>
    <w:pPr>
      <w:spacing w:after="160" w:line="259" w:lineRule="auto"/>
      <w:ind w:left="720"/>
      <w:contextualSpacing/>
    </w:pPr>
    <w:rPr>
      <w:rFonts w:asciiTheme="minorHAnsi" w:eastAsiaTheme="minorHAnsi" w:hAnsiTheme="minorHAnsi" w:cstheme="minorBidi"/>
      <w:lang w:eastAsia="en-US"/>
    </w:rPr>
  </w:style>
  <w:style w:type="paragraph" w:styleId="a4">
    <w:name w:val="Balloon Text"/>
    <w:basedOn w:val="a"/>
    <w:link w:val="a5"/>
    <w:uiPriority w:val="99"/>
    <w:semiHidden/>
    <w:unhideWhenUsed/>
    <w:rsid w:val="001D421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D421C"/>
    <w:rPr>
      <w:rFonts w:ascii="Segoe UI" w:eastAsia="Times New Roman" w:hAnsi="Segoe UI" w:cs="Segoe UI"/>
      <w:sz w:val="18"/>
      <w:szCs w:val="18"/>
      <w:lang w:eastAsia="ru-RU"/>
    </w:rPr>
  </w:style>
  <w:style w:type="paragraph" w:customStyle="1" w:styleId="23">
    <w:name w:val="Абзац списка2"/>
    <w:basedOn w:val="a"/>
    <w:rsid w:val="0067160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0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652</TotalTime>
  <Pages>9</Pages>
  <Words>2683</Words>
  <Characters>15296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2016-11-07T08:01:00Z</cp:lastPrinted>
  <dcterms:created xsi:type="dcterms:W3CDTF">2015-12-23T07:17:00Z</dcterms:created>
  <dcterms:modified xsi:type="dcterms:W3CDTF">2016-11-16T09:02:00Z</dcterms:modified>
</cp:coreProperties>
</file>