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D9" w:rsidRDefault="00E849D9" w:rsidP="003E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49D9" w:rsidRDefault="00E849D9" w:rsidP="003E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49D9" w:rsidRDefault="00E849D9" w:rsidP="003E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07E9A" w:rsidRPr="00407E9A" w:rsidRDefault="00407E9A" w:rsidP="00407E9A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07E9A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:rsidR="00407E9A" w:rsidRPr="00407E9A" w:rsidRDefault="00407E9A" w:rsidP="00407E9A">
      <w:pPr>
        <w:spacing w:after="20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E9A" w:rsidRPr="00407E9A" w:rsidRDefault="00407E9A" w:rsidP="00407E9A">
      <w:pPr>
        <w:spacing w:after="20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ЗНАМЕНСКОГО РАЙОНА</w:t>
      </w:r>
    </w:p>
    <w:p w:rsidR="00407E9A" w:rsidRPr="00407E9A" w:rsidRDefault="00407E9A" w:rsidP="00407E9A">
      <w:pPr>
        <w:spacing w:after="20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</w:t>
      </w:r>
    </w:p>
    <w:p w:rsidR="00407E9A" w:rsidRPr="00407E9A" w:rsidRDefault="00407E9A" w:rsidP="00407E9A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E9A" w:rsidRPr="00407E9A" w:rsidRDefault="00407E9A" w:rsidP="00407E9A">
      <w:pPr>
        <w:spacing w:after="20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E9A" w:rsidRPr="00407E9A" w:rsidRDefault="00407E9A" w:rsidP="00407E9A">
      <w:pPr>
        <w:spacing w:after="20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E9A" w:rsidRPr="00407E9A" w:rsidRDefault="00407E9A" w:rsidP="00407E9A">
      <w:pPr>
        <w:spacing w:after="20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07E9A" w:rsidRPr="00407E9A" w:rsidRDefault="00407E9A" w:rsidP="00407E9A">
      <w:pPr>
        <w:spacing w:after="20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E9A" w:rsidRPr="00407E9A" w:rsidRDefault="00407E9A" w:rsidP="00407E9A">
      <w:pPr>
        <w:autoSpaceDE w:val="0"/>
        <w:spacing w:after="20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E9A" w:rsidRPr="00407E9A" w:rsidRDefault="00407E9A" w:rsidP="00407E9A">
      <w:pPr>
        <w:autoSpaceDE w:val="0"/>
        <w:spacing w:after="20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E9A" w:rsidRPr="00407E9A" w:rsidRDefault="00407E9A" w:rsidP="00407E9A">
      <w:pPr>
        <w:autoSpaceDE w:val="0"/>
        <w:spacing w:after="20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22июля</w:t>
      </w:r>
      <w:r w:rsidRPr="00407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2024 г.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</w:p>
    <w:p w:rsidR="00407E9A" w:rsidRPr="00407E9A" w:rsidRDefault="00407E9A" w:rsidP="00407E9A">
      <w:pPr>
        <w:autoSpaceDE w:val="0"/>
        <w:spacing w:after="200" w:line="240" w:lineRule="auto"/>
        <w:ind w:left="43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E9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Знаменское</w:t>
      </w:r>
    </w:p>
    <w:p w:rsidR="00407E9A" w:rsidRPr="00407E9A" w:rsidRDefault="00407E9A" w:rsidP="00407E9A">
      <w:pPr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49D9" w:rsidRDefault="00E849D9" w:rsidP="00407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50455" w:rsidRDefault="00750455" w:rsidP="003E0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E0CD4" w:rsidRPr="00DB5E7B" w:rsidRDefault="00DC56BD" w:rsidP="00DB5E7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56BD">
        <w:rPr>
          <w:rFonts w:ascii="Times New Roman" w:hAnsi="Times New Roman" w:cs="Times New Roman"/>
          <w:sz w:val="28"/>
          <w:szCs w:val="28"/>
        </w:rPr>
        <w:t xml:space="preserve">Об </w:t>
      </w:r>
      <w:r w:rsidRPr="00DB5E7B">
        <w:rPr>
          <w:rFonts w:ascii="Times New Roman" w:hAnsi="Times New Roman" w:cs="Times New Roman"/>
          <w:sz w:val="28"/>
          <w:szCs w:val="28"/>
        </w:rPr>
        <w:t>утверждении Регламента сопровождения инвестиционных про</w:t>
      </w:r>
      <w:r w:rsidR="0006794E" w:rsidRPr="00DB5E7B">
        <w:rPr>
          <w:rFonts w:ascii="Times New Roman" w:hAnsi="Times New Roman" w:cs="Times New Roman"/>
          <w:sz w:val="28"/>
          <w:szCs w:val="28"/>
        </w:rPr>
        <w:t>е</w:t>
      </w:r>
      <w:r w:rsidRPr="00DB5E7B">
        <w:rPr>
          <w:rFonts w:ascii="Times New Roman" w:hAnsi="Times New Roman" w:cs="Times New Roman"/>
          <w:sz w:val="28"/>
          <w:szCs w:val="28"/>
        </w:rPr>
        <w:t xml:space="preserve">ктов, реализуемых и(или) планируемых к реализации на территории </w:t>
      </w:r>
      <w:r w:rsidR="00E849D9" w:rsidRPr="00DB5E7B">
        <w:rPr>
          <w:rFonts w:ascii="Times New Roman" w:hAnsi="Times New Roman" w:cs="Times New Roman"/>
          <w:sz w:val="28"/>
          <w:szCs w:val="28"/>
        </w:rPr>
        <w:t>Знаменского района Орловской области</w:t>
      </w:r>
    </w:p>
    <w:p w:rsidR="003E0CD4" w:rsidRPr="00DB5E7B" w:rsidRDefault="003E0CD4" w:rsidP="00DB5E7B">
      <w:pPr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E849D9" w:rsidRDefault="003E0CD4" w:rsidP="00DB5E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BA9">
        <w:rPr>
          <w:rFonts w:ascii="Times New Roman" w:hAnsi="Times New Roman" w:cs="Times New Roman"/>
          <w:sz w:val="28"/>
          <w:szCs w:val="28"/>
        </w:rPr>
        <w:t xml:space="preserve">В целях организации системы поддержки новых инвестиционных </w:t>
      </w:r>
      <w:r w:rsidRPr="006C2B1D">
        <w:rPr>
          <w:rFonts w:ascii="Times New Roman" w:hAnsi="Times New Roman" w:cs="Times New Roman"/>
          <w:sz w:val="28"/>
          <w:szCs w:val="28"/>
        </w:rPr>
        <w:t>проектов в</w:t>
      </w:r>
      <w:r w:rsidR="00E849D9">
        <w:rPr>
          <w:rFonts w:ascii="Times New Roman" w:hAnsi="Times New Roman" w:cs="Times New Roman"/>
          <w:sz w:val="28"/>
          <w:szCs w:val="28"/>
        </w:rPr>
        <w:t xml:space="preserve"> Знаменском</w:t>
      </w:r>
      <w:r w:rsidR="00DC56BD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6C2B1D">
        <w:rPr>
          <w:rFonts w:ascii="Times New Roman" w:hAnsi="Times New Roman" w:cs="Times New Roman"/>
          <w:sz w:val="28"/>
          <w:szCs w:val="28"/>
        </w:rPr>
        <w:t xml:space="preserve"> Орловской области </w:t>
      </w:r>
      <w:r w:rsidR="0006794E">
        <w:rPr>
          <w:rFonts w:ascii="Times New Roman" w:hAnsi="Times New Roman" w:cs="Times New Roman"/>
          <w:sz w:val="28"/>
          <w:szCs w:val="28"/>
        </w:rPr>
        <w:t>А</w:t>
      </w:r>
      <w:r w:rsidRPr="006C2B1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E849D9">
        <w:rPr>
          <w:rFonts w:ascii="Times New Roman" w:hAnsi="Times New Roman" w:cs="Times New Roman"/>
          <w:sz w:val="28"/>
          <w:szCs w:val="28"/>
        </w:rPr>
        <w:t>Знаменского</w:t>
      </w:r>
      <w:r w:rsidRPr="006C2B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849D9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3E0CD4" w:rsidRPr="006C2B1D" w:rsidRDefault="00E849D9" w:rsidP="00DB5E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3E0CD4" w:rsidRPr="006C2B1D">
        <w:rPr>
          <w:rFonts w:ascii="Times New Roman" w:hAnsi="Times New Roman" w:cs="Times New Roman"/>
          <w:sz w:val="28"/>
          <w:szCs w:val="28"/>
        </w:rPr>
        <w:t>:</w:t>
      </w:r>
    </w:p>
    <w:p w:rsidR="00DC56BD" w:rsidRPr="00DB5E7B" w:rsidRDefault="00DB5E7B" w:rsidP="007504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Pr="00DB5E7B">
        <w:rPr>
          <w:rFonts w:ascii="Times New Roman" w:hAnsi="Times New Roman" w:cs="Times New Roman"/>
          <w:sz w:val="28"/>
          <w:szCs w:val="28"/>
        </w:rPr>
        <w:t>Р</w:t>
      </w:r>
      <w:r w:rsidR="00DC56BD" w:rsidRPr="00DB5E7B">
        <w:rPr>
          <w:rFonts w:ascii="Times New Roman" w:hAnsi="Times New Roman" w:cs="Times New Roman"/>
          <w:sz w:val="28"/>
          <w:szCs w:val="28"/>
        </w:rPr>
        <w:t xml:space="preserve">егламент сопровождения инвестиционных проектов, реализуемых и (или) планируемых к реализации на территории </w:t>
      </w:r>
      <w:r w:rsidRPr="00DB5E7B">
        <w:rPr>
          <w:rFonts w:ascii="Times New Roman" w:hAnsi="Times New Roman" w:cs="Times New Roman"/>
          <w:sz w:val="28"/>
          <w:szCs w:val="28"/>
        </w:rPr>
        <w:t>Знаменского района Орловской области</w:t>
      </w:r>
      <w:r w:rsidR="001A6854">
        <w:rPr>
          <w:rFonts w:ascii="Times New Roman" w:hAnsi="Times New Roman" w:cs="Times New Roman"/>
          <w:sz w:val="28"/>
          <w:szCs w:val="28"/>
        </w:rPr>
        <w:t xml:space="preserve"> согласно приложению к постановлению</w:t>
      </w:r>
      <w:r w:rsidR="0006794E" w:rsidRPr="00DB5E7B">
        <w:rPr>
          <w:rFonts w:ascii="Times New Roman" w:hAnsi="Times New Roman" w:cs="Times New Roman"/>
          <w:sz w:val="28"/>
          <w:szCs w:val="28"/>
        </w:rPr>
        <w:t>.</w:t>
      </w:r>
    </w:p>
    <w:p w:rsidR="00DC56BD" w:rsidRPr="00DB5E7B" w:rsidRDefault="00DB5E7B" w:rsidP="00750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DB5E7B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подлежит официальному опубликованию (обнародованию) в порядке, установленном Уставом Знаменского муниципального района Орловской области</w:t>
      </w:r>
      <w:r w:rsidR="0006794E" w:rsidRPr="00DB5E7B">
        <w:rPr>
          <w:rFonts w:ascii="Times New Roman" w:hAnsi="Times New Roman" w:cs="Times New Roman"/>
          <w:sz w:val="28"/>
          <w:szCs w:val="28"/>
        </w:rPr>
        <w:t>.</w:t>
      </w:r>
    </w:p>
    <w:p w:rsidR="00DC56BD" w:rsidRPr="00DB5E7B" w:rsidRDefault="00DB5E7B" w:rsidP="00750455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C56BD" w:rsidRPr="00DB5E7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50455">
        <w:rPr>
          <w:rFonts w:ascii="Times New Roman" w:hAnsi="Times New Roman" w:cs="Times New Roman"/>
          <w:sz w:val="28"/>
          <w:szCs w:val="28"/>
        </w:rPr>
        <w:t>исполнения</w:t>
      </w:r>
      <w:r w:rsidR="00DC56BD" w:rsidRPr="00DB5E7B">
        <w:rPr>
          <w:rFonts w:ascii="Times New Roman" w:hAnsi="Times New Roman" w:cs="Times New Roman"/>
          <w:sz w:val="28"/>
          <w:szCs w:val="28"/>
        </w:rPr>
        <w:t xml:space="preserve"> настоящего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возложить на заместителя главы Администрации Знаменского района Орловской области </w:t>
      </w:r>
      <w:r w:rsidR="00337473">
        <w:rPr>
          <w:rFonts w:ascii="Times New Roman" w:hAnsi="Times New Roman" w:cs="Times New Roman"/>
          <w:sz w:val="28"/>
          <w:szCs w:val="28"/>
        </w:rPr>
        <w:t xml:space="preserve">по социальной работе </w:t>
      </w:r>
      <w:r w:rsidR="00750455">
        <w:rPr>
          <w:rFonts w:ascii="Times New Roman" w:hAnsi="Times New Roman" w:cs="Times New Roman"/>
          <w:sz w:val="28"/>
          <w:szCs w:val="28"/>
        </w:rPr>
        <w:t xml:space="preserve">М.М. </w:t>
      </w:r>
      <w:proofErr w:type="spellStart"/>
      <w:r w:rsidR="00750455">
        <w:rPr>
          <w:rFonts w:ascii="Times New Roman" w:hAnsi="Times New Roman" w:cs="Times New Roman"/>
          <w:sz w:val="28"/>
          <w:szCs w:val="28"/>
        </w:rPr>
        <w:t>Ставцеву</w:t>
      </w:r>
      <w:proofErr w:type="spellEnd"/>
      <w:r w:rsidR="00DC56BD" w:rsidRPr="00DB5E7B">
        <w:rPr>
          <w:rFonts w:ascii="Times New Roman" w:hAnsi="Times New Roman" w:cs="Times New Roman"/>
          <w:sz w:val="28"/>
          <w:szCs w:val="28"/>
        </w:rPr>
        <w:t>.</w:t>
      </w:r>
    </w:p>
    <w:p w:rsidR="003E0CD4" w:rsidRDefault="003E0CD4" w:rsidP="00DB5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455" w:rsidRDefault="00750455" w:rsidP="00DB5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E7B" w:rsidRDefault="001A6854" w:rsidP="00DB5E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Знаменского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Семочкин</w:t>
      </w:r>
    </w:p>
    <w:p w:rsidR="00DB5E7B" w:rsidRDefault="00DB5E7B" w:rsidP="005C013B">
      <w:pPr>
        <w:tabs>
          <w:tab w:val="left" w:pos="3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854" w:rsidRDefault="001A6854" w:rsidP="00DB5E7B">
      <w:pPr>
        <w:tabs>
          <w:tab w:val="left" w:pos="37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6854" w:rsidRDefault="001A6854" w:rsidP="00DB5E7B">
      <w:pPr>
        <w:tabs>
          <w:tab w:val="left" w:pos="37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DB5E7B" w:rsidRPr="00DB5E7B" w:rsidRDefault="00DB5E7B" w:rsidP="00DB5E7B">
      <w:pPr>
        <w:tabs>
          <w:tab w:val="left" w:pos="37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E7B">
        <w:rPr>
          <w:rFonts w:ascii="Times New Roman" w:hAnsi="Times New Roman" w:cs="Times New Roman"/>
          <w:sz w:val="28"/>
          <w:szCs w:val="28"/>
        </w:rPr>
        <w:t>Администрации Знаменск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DB5E7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DB5E7B" w:rsidRPr="00DB5E7B" w:rsidRDefault="00DB5E7B" w:rsidP="00DB5E7B">
      <w:pPr>
        <w:tabs>
          <w:tab w:val="left" w:pos="37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E7B">
        <w:rPr>
          <w:rFonts w:ascii="Times New Roman" w:hAnsi="Times New Roman" w:cs="Times New Roman"/>
          <w:sz w:val="28"/>
          <w:szCs w:val="28"/>
        </w:rPr>
        <w:t xml:space="preserve">Орловской области </w:t>
      </w:r>
    </w:p>
    <w:p w:rsidR="00DB5E7B" w:rsidRPr="00DB5E7B" w:rsidRDefault="001A6854" w:rsidP="00DB5E7B">
      <w:pPr>
        <w:tabs>
          <w:tab w:val="left" w:pos="37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5E7B" w:rsidRPr="00DB5E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3747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37473">
        <w:rPr>
          <w:rFonts w:ascii="Times New Roman" w:hAnsi="Times New Roman" w:cs="Times New Roman"/>
          <w:sz w:val="28"/>
          <w:szCs w:val="28"/>
        </w:rPr>
        <w:t xml:space="preserve"> июля 2024  № 160</w:t>
      </w:r>
    </w:p>
    <w:p w:rsidR="00DB5E7B" w:rsidRPr="00DB5E7B" w:rsidRDefault="00DB5E7B" w:rsidP="00DB5E7B">
      <w:pPr>
        <w:tabs>
          <w:tab w:val="left" w:pos="37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E7B" w:rsidRPr="00DB5E7B" w:rsidRDefault="00DB5E7B" w:rsidP="00DB5E7B">
      <w:pPr>
        <w:tabs>
          <w:tab w:val="left" w:pos="37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E7B" w:rsidRPr="00DB5E7B" w:rsidRDefault="00DB5E7B" w:rsidP="00DB5E7B">
      <w:pPr>
        <w:tabs>
          <w:tab w:val="left" w:pos="37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E7B" w:rsidRPr="00DB5E7B" w:rsidRDefault="00DB5E7B" w:rsidP="00DB5E7B">
      <w:pPr>
        <w:tabs>
          <w:tab w:val="left" w:pos="37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5E7B" w:rsidRPr="00945E41" w:rsidRDefault="00DB5E7B" w:rsidP="00DB5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E41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</w:t>
      </w:r>
      <w:r w:rsidRPr="00945E4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сопровождения инвестиционных проектов, реализуемых </w:t>
      </w:r>
    </w:p>
    <w:p w:rsidR="00DB5E7B" w:rsidRPr="00945E41" w:rsidRDefault="00DB5E7B" w:rsidP="00DB5E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E41">
        <w:rPr>
          <w:rFonts w:ascii="Times New Roman" w:hAnsi="Times New Roman" w:cs="Times New Roman"/>
          <w:b/>
          <w:bCs/>
          <w:sz w:val="28"/>
          <w:szCs w:val="28"/>
        </w:rPr>
        <w:t xml:space="preserve">и (или) планируемых к реализации на территории </w:t>
      </w:r>
    </w:p>
    <w:p w:rsidR="00DB5E7B" w:rsidRPr="00945E41" w:rsidRDefault="001A6854" w:rsidP="00DB5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E41">
        <w:rPr>
          <w:rFonts w:ascii="Times New Roman" w:hAnsi="Times New Roman" w:cs="Times New Roman"/>
          <w:b/>
          <w:bCs/>
          <w:sz w:val="28"/>
          <w:szCs w:val="28"/>
        </w:rPr>
        <w:t>Знаменского района Орловской области</w:t>
      </w:r>
    </w:p>
    <w:p w:rsidR="00DB5E7B" w:rsidRPr="00945E41" w:rsidRDefault="00DB5E7B" w:rsidP="00DB5E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E7B" w:rsidRPr="00945E41" w:rsidRDefault="00DB5E7B" w:rsidP="00DB5E7B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E4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B5E7B" w:rsidRPr="00945E41" w:rsidRDefault="00DB5E7B" w:rsidP="00DB5E7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E7B" w:rsidRPr="00DB5E7B" w:rsidRDefault="00DB5E7B" w:rsidP="00DB5E7B">
      <w:pPr>
        <w:numPr>
          <w:ilvl w:val="1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Регламент сопровождения инвестиционных проектов, реализуемых и (или) планируемых к реализации на территории муниципального образования (далее – Регламент), разработан в целях создания благоприятных условий для развития инвестиционной деятельности на территории </w:t>
      </w:r>
      <w:r w:rsidR="001A685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Знаменского</w:t>
      </w: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района Орловской области.</w:t>
      </w:r>
    </w:p>
    <w:p w:rsidR="00DB5E7B" w:rsidRPr="00DB5E7B" w:rsidRDefault="00DB5E7B" w:rsidP="00DB5E7B">
      <w:pPr>
        <w:numPr>
          <w:ilvl w:val="1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местного самоуправления муниципального образования   </w:t>
      </w:r>
      <w:r w:rsidR="001A6854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Знаменского </w:t>
      </w: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района Орловской области (далее – Муниципальное образование), снижение административных барьеров при реализации инвестиционных проектов на территории Муниципального образования. </w:t>
      </w:r>
    </w:p>
    <w:p w:rsidR="00DB5E7B" w:rsidRPr="00DB5E7B" w:rsidRDefault="00DB5E7B" w:rsidP="00DB5E7B">
      <w:pPr>
        <w:numPr>
          <w:ilvl w:val="1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zh-CN"/>
        </w:rPr>
        <w:t xml:space="preserve">Регламент </w:t>
      </w: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устанавливает сроки и последовательность действий органов Администрации Муниципального образования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Муниципального образования.</w:t>
      </w:r>
    </w:p>
    <w:p w:rsidR="00DB5E7B" w:rsidRPr="00DB5E7B" w:rsidRDefault="00DB5E7B" w:rsidP="00DB5E7B">
      <w:pPr>
        <w:numPr>
          <w:ilvl w:val="1"/>
          <w:numId w:val="4"/>
        </w:numPr>
        <w:suppressAutoHyphens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Настоящий Регламент не распространяется на инвестиционные проекты, финансируемые за счет средств бюджетов всех уровней бюджетной системы Российской Федерации.</w:t>
      </w:r>
    </w:p>
    <w:p w:rsidR="00DB5E7B" w:rsidRPr="00DB5E7B" w:rsidRDefault="00DB5E7B" w:rsidP="00DB5E7B">
      <w:pPr>
        <w:numPr>
          <w:ilvl w:val="1"/>
          <w:numId w:val="4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Для целей настоящего Регламента применяются термины </w:t>
      </w: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br/>
        <w:t xml:space="preserve">и понятия в соответствии с действующим законодательством, а также следующие определения: </w:t>
      </w: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E7B">
        <w:rPr>
          <w:rFonts w:ascii="Times New Roman" w:hAnsi="Times New Roman" w:cs="Times New Roman"/>
          <w:sz w:val="28"/>
          <w:szCs w:val="28"/>
        </w:rPr>
        <w:t>инвестор – индивидуальный предприниматель или юридическое лицо, являющиеся авторами идеи создания инвестиционного проекта и выступающие с обоснованием необходимости и возможности реализации данного инвестиционного проекта на территории Муниципального образования;</w:t>
      </w:r>
      <w:r w:rsidRPr="00DB5E7B">
        <w:rPr>
          <w:rFonts w:ascii="Times New Roman" w:hAnsi="Times New Roman" w:cs="Times New Roman"/>
          <w:sz w:val="28"/>
          <w:szCs w:val="28"/>
        </w:rPr>
        <w:tab/>
      </w:r>
    </w:p>
    <w:p w:rsidR="00945E41" w:rsidRDefault="00DB5E7B" w:rsidP="00DB5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E7B">
        <w:rPr>
          <w:rFonts w:ascii="Times New Roman" w:hAnsi="Times New Roman" w:cs="Times New Roman"/>
          <w:spacing w:val="-4"/>
          <w:sz w:val="28"/>
          <w:szCs w:val="28"/>
        </w:rPr>
        <w:lastRenderedPageBreak/>
        <w:t>инвестиционный проект – обоснование экономической целесообразности,</w:t>
      </w:r>
      <w:r w:rsidRPr="00DB5E7B">
        <w:rPr>
          <w:rFonts w:ascii="Times New Roman" w:hAnsi="Times New Roman" w:cs="Times New Roman"/>
          <w:sz w:val="28"/>
          <w:szCs w:val="28"/>
        </w:rPr>
        <w:t xml:space="preserve"> объема и сроков осуществления капитальных вложений в объект(ы) частной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  <w:r w:rsidRPr="00DB5E7B">
        <w:rPr>
          <w:rFonts w:ascii="Times New Roman" w:hAnsi="Times New Roman" w:cs="Times New Roman"/>
          <w:sz w:val="28"/>
          <w:szCs w:val="28"/>
        </w:rPr>
        <w:tab/>
      </w:r>
      <w:r w:rsidRPr="00DB5E7B">
        <w:rPr>
          <w:rFonts w:ascii="Times New Roman" w:hAnsi="Times New Roman" w:cs="Times New Roman"/>
          <w:sz w:val="28"/>
          <w:szCs w:val="28"/>
        </w:rPr>
        <w:tab/>
      </w:r>
      <w:r w:rsidRPr="00DB5E7B">
        <w:rPr>
          <w:rFonts w:ascii="Times New Roman" w:hAnsi="Times New Roman" w:cs="Times New Roman"/>
          <w:sz w:val="28"/>
          <w:szCs w:val="28"/>
        </w:rPr>
        <w:tab/>
      </w:r>
      <w:r w:rsidRPr="00DB5E7B">
        <w:rPr>
          <w:rFonts w:ascii="Times New Roman" w:hAnsi="Times New Roman" w:cs="Times New Roman"/>
          <w:sz w:val="28"/>
          <w:szCs w:val="28"/>
        </w:rPr>
        <w:tab/>
      </w: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E7B">
        <w:rPr>
          <w:rFonts w:ascii="Times New Roman" w:hAnsi="Times New Roman" w:cs="Times New Roman"/>
          <w:sz w:val="28"/>
          <w:szCs w:val="28"/>
        </w:rPr>
        <w:t>инвестиционный уполномоченный –</w:t>
      </w:r>
      <w:r w:rsidR="00945E41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Знаменского района Орловской области по социальной работе</w:t>
      </w:r>
      <w:r w:rsidRPr="00DB5E7B">
        <w:rPr>
          <w:rFonts w:ascii="Times New Roman" w:hAnsi="Times New Roman" w:cs="Times New Roman"/>
          <w:sz w:val="28"/>
          <w:szCs w:val="28"/>
        </w:rPr>
        <w:t>;</w:t>
      </w: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E7B">
        <w:rPr>
          <w:rFonts w:ascii="Times New Roman" w:hAnsi="Times New Roman" w:cs="Times New Roman"/>
          <w:sz w:val="28"/>
          <w:szCs w:val="28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 в реализации инвестиционного проекта на территории Муниципального образования, в соответствии с действующим законодательством Российской Федерации, Орловской области и муниципальными правовыми актами Муниципального образования;</w:t>
      </w:r>
      <w:r w:rsidRPr="00DB5E7B">
        <w:rPr>
          <w:rFonts w:ascii="Times New Roman" w:hAnsi="Times New Roman" w:cs="Times New Roman"/>
          <w:sz w:val="28"/>
          <w:szCs w:val="28"/>
        </w:rPr>
        <w:tab/>
      </w:r>
      <w:r w:rsidRPr="00DB5E7B">
        <w:rPr>
          <w:rFonts w:ascii="Times New Roman" w:hAnsi="Times New Roman" w:cs="Times New Roman"/>
          <w:sz w:val="28"/>
          <w:szCs w:val="28"/>
        </w:rPr>
        <w:tab/>
      </w:r>
      <w:r w:rsidRPr="00DB5E7B">
        <w:rPr>
          <w:rFonts w:ascii="Times New Roman" w:hAnsi="Times New Roman" w:cs="Times New Roman"/>
          <w:spacing w:val="-2"/>
          <w:sz w:val="28"/>
          <w:szCs w:val="28"/>
        </w:rPr>
        <w:t xml:space="preserve">план мероприятий по сопровождению инвестиционного проекта (далее – </w:t>
      </w:r>
      <w:r w:rsidRPr="00DB5E7B">
        <w:rPr>
          <w:rFonts w:ascii="Times New Roman" w:hAnsi="Times New Roman" w:cs="Times New Roman"/>
          <w:sz w:val="28"/>
          <w:szCs w:val="28"/>
        </w:rPr>
        <w:t>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 на территории Муниципального образования;</w:t>
      </w:r>
    </w:p>
    <w:p w:rsidR="00DB5E7B" w:rsidRDefault="00DB5E7B" w:rsidP="00DB5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E7B">
        <w:rPr>
          <w:rFonts w:ascii="Times New Roman" w:hAnsi="Times New Roman" w:cs="Times New Roman"/>
          <w:sz w:val="28"/>
          <w:szCs w:val="28"/>
        </w:rPr>
        <w:t xml:space="preserve">инвестиционный совет – </w:t>
      </w:r>
      <w:r w:rsidRPr="00DB5E7B">
        <w:rPr>
          <w:rFonts w:ascii="Times New Roman" w:hAnsi="Times New Roman"/>
          <w:sz w:val="28"/>
          <w:szCs w:val="28"/>
        </w:rPr>
        <w:t>совещательный орган при главе Муниципального образования, созданный в целях рассмотрения вопросов содействия реализации инвестиционных проектов, сопровождаемых на ур</w:t>
      </w:r>
      <w:r w:rsidR="00945E41">
        <w:rPr>
          <w:rFonts w:ascii="Times New Roman" w:hAnsi="Times New Roman"/>
          <w:sz w:val="28"/>
          <w:szCs w:val="28"/>
        </w:rPr>
        <w:t>овне муниципального образования;</w:t>
      </w:r>
    </w:p>
    <w:p w:rsidR="00945E41" w:rsidRPr="00DB5E7B" w:rsidRDefault="00945E41" w:rsidP="00DB5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орган- Администрация Знаменского района Орловской области.</w:t>
      </w:r>
    </w:p>
    <w:p w:rsidR="00DB5E7B" w:rsidRPr="00DB5E7B" w:rsidRDefault="00DB5E7B" w:rsidP="00DB5E7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5E7B" w:rsidRPr="00DB5E7B" w:rsidRDefault="00DB5E7B" w:rsidP="00DB5E7B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Сопровождение инвестиционных проектов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5E7B" w:rsidRPr="00DB5E7B" w:rsidRDefault="00DB5E7B" w:rsidP="00DB5E7B">
      <w:pPr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инвесторами по сопровождению инвестиционных проектов осуществляется отраслевыми органами местной администрации муниципального образования (далее – отраслевые органы) в курируемой сфере, при необходимости, во взаимодействии с органами исполнительной власти Орловской области. </w:t>
      </w:r>
    </w:p>
    <w:p w:rsidR="00DB5E7B" w:rsidRPr="00DB5E7B" w:rsidRDefault="00DB5E7B" w:rsidP="00DB5E7B">
      <w:pPr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работы с инвесторами по сопровождению инвестиционных проектов осуществляет инвестиционный уполномоченный. </w:t>
      </w:r>
    </w:p>
    <w:p w:rsidR="00DB5E7B" w:rsidRPr="00DB5E7B" w:rsidRDefault="00DB5E7B" w:rsidP="00DB5E7B">
      <w:pPr>
        <w:widowControl w:val="0"/>
        <w:numPr>
          <w:ilvl w:val="1"/>
          <w:numId w:val="4"/>
        </w:numPr>
        <w:tabs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Сопровождение инвестиционных проектов на территории муниципального образования осуществляется в форме: </w:t>
      </w:r>
    </w:p>
    <w:p w:rsidR="00DB5E7B" w:rsidRPr="00DB5E7B" w:rsidRDefault="00DB5E7B" w:rsidP="00DB5E7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оказания информационного, консультационного содействия; </w:t>
      </w:r>
    </w:p>
    <w:p w:rsidR="00DB5E7B" w:rsidRPr="00DB5E7B" w:rsidRDefault="00DB5E7B" w:rsidP="00DB5E7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подбора имеющихся на территории муниципального образования инвестиционных площадок для реализации инвестиционных проектов;</w:t>
      </w:r>
    </w:p>
    <w:p w:rsidR="00DB5E7B" w:rsidRPr="00DB5E7B" w:rsidRDefault="00DB5E7B" w:rsidP="00DB5E7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информации об инвестиционных возможностях и инвестиционном потенциале муниципального образования; </w:t>
      </w:r>
    </w:p>
    <w:p w:rsidR="00DB5E7B" w:rsidRPr="00DB5E7B" w:rsidRDefault="00DB5E7B" w:rsidP="00DB5E7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подготовки предложений по организации предоставления мер государственной, региональной и муниципальной поддержки;</w:t>
      </w:r>
    </w:p>
    <w:p w:rsidR="00DB5E7B" w:rsidRPr="00DB5E7B" w:rsidRDefault="00DB5E7B" w:rsidP="00DB5E7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оперативной организации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DB5E7B" w:rsidRPr="00DB5E7B" w:rsidRDefault="00DB5E7B" w:rsidP="00DB5E7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координации по осуществлению мер содействия в прохождении инициатором инвестиционного проекта установленных законодательством Российской Федерации, Орловской области, муниципального образования процедур, согласований, разрешений, необходимых для реализации инвестиционного проекта;</w:t>
      </w:r>
    </w:p>
    <w:p w:rsidR="00DB5E7B" w:rsidRPr="00DB5E7B" w:rsidRDefault="00DB5E7B" w:rsidP="00DB5E7B">
      <w:pPr>
        <w:widowControl w:val="0"/>
        <w:tabs>
          <w:tab w:val="left" w:pos="709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оказание содействия при взаимодействии с </w:t>
      </w:r>
      <w:proofErr w:type="spellStart"/>
      <w:r w:rsidRPr="00DB5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ресурсоснабжающими</w:t>
      </w:r>
      <w:proofErr w:type="spellEnd"/>
      <w:r w:rsidRPr="00DB5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организациями по вопросам подключения к инженерной инфраструктуре; </w:t>
      </w:r>
    </w:p>
    <w:p w:rsidR="00DB5E7B" w:rsidRPr="00DB5E7B" w:rsidRDefault="00DB5E7B" w:rsidP="00DB5E7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иных вопросов, относящихся к инвестиционной деятельности администрации муниципального образования.</w:t>
      </w:r>
    </w:p>
    <w:p w:rsidR="00DB5E7B" w:rsidRPr="00DB5E7B" w:rsidRDefault="00DB5E7B" w:rsidP="00DB5E7B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Инвестор, претендующий на сопровождение инвестиционного проекта, по состоянию на дату подачи заявки должен соответствовать следующим требованиям: 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находиться в процессе ликвидации; 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инвестора не должна проводиться процедура банкротства; 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должен иметь задолженность по налогам, сборам и иным обязательным платежам в бюджеты бюджетной системы Российской Федерации; 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E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инвестора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E7B">
        <w:rPr>
          <w:rFonts w:ascii="Times New Roman" w:hAnsi="Times New Roman" w:cs="Times New Roman"/>
          <w:sz w:val="28"/>
          <w:szCs w:val="28"/>
        </w:rPr>
        <w:t xml:space="preserve">2.5. Сопровождение инвестиционного проекта осуществляется на безвозмездной основе. 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E7B">
        <w:rPr>
          <w:rFonts w:ascii="Times New Roman" w:hAnsi="Times New Roman" w:cs="Times New Roman"/>
          <w:b/>
          <w:bCs/>
          <w:sz w:val="28"/>
          <w:szCs w:val="28"/>
        </w:rPr>
        <w:t>3. Порядок и сроки рассмотрения обращений инвесторов при реализации инвестиционных проектов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3.1. В целях организации сопровождения инвестиционного проекта инвестор представляет в уполномоченный орган: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заявление по форме в соответствии с приложением № 1 к настоящему Регламенту;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 xml:space="preserve"> бизнес-план инвестиционного проекта;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 xml:space="preserve"> иные материалы об инвестиционном проекте по усмотрению инициатора инвестиционного проекта.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3.2. Документы представляется на бумажном носителе или в электронной форме.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3.3. Регистрация обращения осуществляется в день его получения.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3.4. Уполномоченный орган в срок не более 4 рабочих дней со дня получения обращения: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 xml:space="preserve">осуществляет предварительное рассмотрение обращения на предмет полноты представления документов и сведений, предусмотренных пунктом 3.1. настоящего Регламента; 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 xml:space="preserve">рассматривает инвестиционный проект; 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определяет область (сферу) управления, в которой реализуется и (или) планируется к реализации инвестиционный проект, исходя из отраслевой принадлежности вида деятельности, указанного в обращении; 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включает обращение в реестр обращений в случае представления инициатором инвестиционного проекта документов и сведений, предусмотренных пунктом 3.1 настоящего Регламента, и (или) при отсутствии замечаний к представленному обращению. Реестр обращений ведется уполномоченным органом.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3.5</w:t>
      </w:r>
      <w:proofErr w:type="gramStart"/>
      <w:r w:rsidRPr="00DB5E7B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DB5E7B">
        <w:rPr>
          <w:rFonts w:ascii="Times New Roman" w:hAnsi="Times New Roman" w:cs="Times New Roman"/>
          <w:bCs/>
          <w:sz w:val="28"/>
          <w:szCs w:val="28"/>
        </w:rPr>
        <w:t xml:space="preserve"> случае непредставления инвестором документов и сведений, предусмотренных пунктом 3.1 настоящего Регламента, и (или) при наличии замечаний к представленному обращению уполномоченный орган в течение 4 рабочих дней со дня получения обращения информирует об этом инвестора в письменной форме с указанием перечня недостающих документов, сведений и (или) замечаний к представленному обращению.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Инвестор вправе повторно направить обращение с представлением недостающих документов, сведений и (или) после устранения замечаний в соответствии с пунктом 3.1 настоящего Регламента. Рассмотрение повторного обращения осуществляется в порядке, предусмотренном пунктом 3.4 настоящего Регламента.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3.6. Уполномоченный орган в течение 10 рабочих дней со дня включения обращения в реестр обращений анализирует о соответствии либо несоответствии инвестиционного проекта приоритетам и целям развития соответствующей отрасли (сферы управления) в муниципальном образовании и предложениях о возможных формах поддержки инвестиционного проекта и готовит заключение о возможности реализации инвестиционного проекта на территории муниципального образования (далее – заключение).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3.7. Заключение является основанием для рассмотрения на инвестиционном совете муниципального образования.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3.8. Рассмотрение инвестиционным советом инвестиционных проектов осуществляется в течение 10 рабочих дней со дня подготовки заключения.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По результатам рассмотрения инвестиционным советом выносится решение о целесообразности или нецелесообразности сопровождения инвестиционного проекта.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3.9. Уполномоченный орган в течение 3 рабочих дней со дня принятия решения, предусмотренного пунктом 3.8 настоящего Регламента, направляет соответствующее письменное уведомление в адрес инициатора инвестиционного проекта.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 xml:space="preserve">3.10. Уполномоченный орган в течение 3 рабочих дней со дня приятия решения, указанного в пункте 3.8 настоящего Регламента, направляет в </w:t>
      </w:r>
      <w:r w:rsidR="00945E41"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 инвестиционной деятельности Орловской области</w:t>
      </w:r>
      <w:r w:rsidRPr="00DB5E7B">
        <w:rPr>
          <w:rFonts w:ascii="Times New Roman" w:hAnsi="Times New Roman" w:cs="Times New Roman"/>
          <w:bCs/>
          <w:sz w:val="28"/>
          <w:szCs w:val="28"/>
        </w:rPr>
        <w:t xml:space="preserve">копию полученного обращения и материалы, указанные в пункте 3.1 настоящего порядка, подтверждение о регистрации в реестре обращений уполномоченного органа, а также копию заключения, указанного в пункте 3.6 настоящего Регламента. 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E7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Ведение реестра сопровождения инвестиционных проектов</w:t>
      </w: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5E7B" w:rsidRPr="00DB5E7B" w:rsidRDefault="00DB5E7B" w:rsidP="00DB5E7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5E7B">
        <w:rPr>
          <w:rFonts w:ascii="Times New Roman" w:hAnsi="Times New Roman" w:cs="Times New Roman"/>
          <w:bCs/>
          <w:sz w:val="28"/>
          <w:szCs w:val="28"/>
        </w:rPr>
        <w:t>4.1. Инвестиционные проекты, в отношении которых принято решение о целесообразности сопровождения, в течение 3 рабочих дней со дня принятия решения подлежат включению в реестр сопровождения инвестиционных проектов муниципального образования (далее также – реестр).</w:t>
      </w: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5E7B">
        <w:rPr>
          <w:rFonts w:ascii="Times New Roman CYR" w:hAnsi="Times New Roman CYR" w:cs="Times New Roman CYR"/>
          <w:color w:val="000000"/>
          <w:sz w:val="28"/>
          <w:szCs w:val="28"/>
        </w:rPr>
        <w:t>4.2. Реестр сопровождения инвестиционных проектов ведется уполномоченным органом.</w:t>
      </w: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5E7B">
        <w:rPr>
          <w:rFonts w:ascii="Times New Roman CYR" w:hAnsi="Times New Roman CYR" w:cs="Times New Roman CYR"/>
          <w:color w:val="000000"/>
          <w:sz w:val="28"/>
          <w:szCs w:val="28"/>
        </w:rPr>
        <w:t>4.3. Уполномоченный орган совместно с инвестором не реже 1 раза в полгода проводит мониторинг реализации инвестиционного проекта, включенного в реестр.</w:t>
      </w: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5E7B">
        <w:rPr>
          <w:rFonts w:ascii="Times New Roman CYR" w:hAnsi="Times New Roman CYR" w:cs="Times New Roman CYR"/>
          <w:color w:val="000000"/>
          <w:sz w:val="28"/>
          <w:szCs w:val="28"/>
        </w:rPr>
        <w:t>Если при проведении мониторинга установлено отсутствие деятельности в течение календарного года со стороны инвестора, включенного в Реестр, то инвестиционный проект исключается из реестра, сопровождение инвестиционного проекта прекращается, о чем в письменном виде сообщается инициатору инвестиционного проекта не позднее 7 рабочих дней с даты установления таких обстоятельств.</w:t>
      </w: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5E7B">
        <w:rPr>
          <w:rFonts w:ascii="Times New Roman CYR" w:hAnsi="Times New Roman CYR" w:cs="Times New Roman CYR"/>
          <w:color w:val="000000"/>
          <w:sz w:val="28"/>
          <w:szCs w:val="28"/>
        </w:rPr>
        <w:t>4.4. Реестр обновляется по мере принятия к сопровождению инвестиционных проектов или исключения из реестра инвестиционных проектов в случае, указанном в пункте 4.3 настоящего Регламента.</w:t>
      </w: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B5E7B">
        <w:rPr>
          <w:rFonts w:ascii="Times New Roman CYR" w:hAnsi="Times New Roman CYR" w:cs="Times New Roman CYR"/>
          <w:color w:val="000000"/>
          <w:sz w:val="28"/>
          <w:szCs w:val="28"/>
        </w:rPr>
        <w:t xml:space="preserve">4.5. Информация о ходе реализации инвестиционных проектов, включенных в реестр, направляется в Департамент экономического развития </w:t>
      </w:r>
      <w:r w:rsidR="00945E41"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и инвестиционной деятельности Орловской области</w:t>
      </w:r>
      <w:r w:rsidRPr="00DB5E7B">
        <w:rPr>
          <w:rFonts w:ascii="Times New Roman CYR" w:hAnsi="Times New Roman CYR" w:cs="Times New Roman CYR"/>
          <w:color w:val="000000"/>
          <w:sz w:val="28"/>
          <w:szCs w:val="28"/>
        </w:rPr>
        <w:t xml:space="preserve">не реже 1 раза в три месяца. </w:t>
      </w:r>
    </w:p>
    <w:p w:rsidR="00DB5E7B" w:rsidRPr="00DB5E7B" w:rsidRDefault="00DB5E7B" w:rsidP="00DB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DB5E7B" w:rsidRPr="00DB5E7B" w:rsidRDefault="00DB5E7B" w:rsidP="00DB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DB5E7B" w:rsidRPr="00DB5E7B" w:rsidRDefault="00DB5E7B" w:rsidP="00DB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DB5E7B" w:rsidRPr="00DB5E7B" w:rsidRDefault="00DB5E7B" w:rsidP="00DB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DB5E7B" w:rsidRPr="00DB5E7B" w:rsidRDefault="00DB5E7B" w:rsidP="00DB5E7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b/>
          <w:bCs/>
          <w:color w:val="00000A"/>
          <w:kern w:val="2"/>
          <w:sz w:val="28"/>
          <w:szCs w:val="28"/>
          <w:lang w:eastAsia="zh-CN"/>
        </w:rPr>
        <w:t>5. Порядок сопровождения инвестиционных проектов</w:t>
      </w:r>
    </w:p>
    <w:p w:rsidR="00DB5E7B" w:rsidRPr="00DB5E7B" w:rsidRDefault="00DB5E7B" w:rsidP="00DB5E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5.1. На основании решения инвестиционного совета о целесообразности сопровождения инвестиционного проекта уполномоченный орган в течение 10 рабочих дней, предусмотренного пунктом 3.8 настоящего Регламента:</w:t>
      </w: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направляет инициатору инвестиционного проекта проект соглашения о сопровождении инвестиционного проекта в соответствии с приложением № 2 к настоящему Регламенту;</w:t>
      </w: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разрабатывает план – график сопровождения инвестиционного проекта (далее – дорожная карта), согласовывает его с инвестором.</w:t>
      </w: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Дорожная карта подписывается инвестиционным уполномоченным и инвестором. </w:t>
      </w: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5.2. Уполномоченный орган в соответствии с потребностями инвестора предусматривает в дорожной карте осуществление следующих мероприятий:</w:t>
      </w: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lastRenderedPageBreak/>
        <w:t xml:space="preserve">предоставление инициатору инвестиционного проекта информации о формах муниципальной поддержки предпринимательской деятельности в муниципальном образовании; </w:t>
      </w: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оказание консультативной помощи инициатору инвестиционного проекта на всех стадиях сопровождения инвестиционного проекта; </w:t>
      </w: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оказание инициатору инвестиционного проекта содействия по проведению подготовительных, согласительных и разрешительных процедур в органах местного самоуправления и иных организациях, участвующих в инвестиционном процессе; </w:t>
      </w: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осуществление иных действий, необходимых для успешной реализации инвестиционного проекта на территории муниципального района.</w:t>
      </w: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5.3. Дорожная карта должна включать в себя перечень мероприятий, сроки их исполнения, ответственных исполнителей и результаты мероприятий, иную информацию по реализации инвестиционного проекта.</w:t>
      </w: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5.4. Уполномоченный орган в течение 2 рабочих дней со дня утверждения дорожной карты направляет копию дорожной карты инвестору и в адрес Департамента экономического развития и инвестиционной деятельности Орловской области.</w:t>
      </w: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5.5. Сопровождение инвестиционного проекта осуществляется уполномоченным органом на основании заключенного с инвестором соглашения о сопровождении инвестиционного проекта и в соответствии с дорожной картой.</w:t>
      </w: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5.6. В случае если инвестор не направит в адрес уполномоченного органа подписанное соглашение о сопровождении инвестиционного проекта в течение 30 дней со дня его получения, сопровождение инвестиционного проекта не осуществляется.</w:t>
      </w:r>
    </w:p>
    <w:p w:rsidR="00DB5E7B" w:rsidRPr="00DB5E7B" w:rsidRDefault="00DB5E7B" w:rsidP="00DB5E7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DB5E7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>5.7. При сопровождении инвестиционных проектов уполномоченным органом могут быть привлечены хозяйствующие субъекты, осуществляющие финансово-технический аудит, предоставляющие экспертные, консультационные, инжиниринговые услуги, а также иные сторонние организации.</w:t>
      </w:r>
    </w:p>
    <w:p w:rsidR="00DB5E7B" w:rsidRPr="00DB5E7B" w:rsidRDefault="00DB5E7B" w:rsidP="00DB5E7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E7B">
        <w:rPr>
          <w:rFonts w:ascii="Times New Roman" w:hAnsi="Times New Roman" w:cs="Times New Roman"/>
          <w:b/>
          <w:bCs/>
          <w:sz w:val="28"/>
          <w:szCs w:val="28"/>
        </w:rPr>
        <w:t>6. Заключительные положения</w:t>
      </w: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5E7B">
        <w:rPr>
          <w:rFonts w:ascii="Times New Roman" w:hAnsi="Times New Roman" w:cs="Times New Roman"/>
          <w:sz w:val="28"/>
          <w:szCs w:val="28"/>
        </w:rPr>
        <w:t>6.1. Ответственность за достоверность сведений, предоставляемых в администрацию муниципального образования, несет инвестор.</w:t>
      </w: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5E7B">
        <w:rPr>
          <w:rFonts w:ascii="Times New Roman" w:hAnsi="Times New Roman" w:cs="Times New Roman"/>
          <w:sz w:val="28"/>
          <w:szCs w:val="28"/>
        </w:rPr>
        <w:t>6.2. Уполномоченный орган осуществляет ведение инвестиционных проектов, регистрацию информации об этапах взаимодействия с инвесторами.</w:t>
      </w: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B5E7B" w:rsidRPr="00DB5E7B" w:rsidRDefault="00DB5E7B" w:rsidP="00DB5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CD4" w:rsidRDefault="003E0CD4" w:rsidP="003E0CD4">
      <w:pPr>
        <w:rPr>
          <w:rFonts w:ascii="Times New Roman" w:hAnsi="Times New Roman" w:cs="Times New Roman"/>
          <w:sz w:val="28"/>
          <w:szCs w:val="28"/>
        </w:rPr>
      </w:pPr>
    </w:p>
    <w:p w:rsid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213C4B" w:rsidRPr="00213C4B" w:rsidRDefault="00213C4B" w:rsidP="00213C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к Регламенту сопровождения</w:t>
      </w:r>
    </w:p>
    <w:p w:rsidR="00213C4B" w:rsidRPr="00213C4B" w:rsidRDefault="00213C4B" w:rsidP="00213C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 xml:space="preserve"> инвестиционных проектов</w:t>
      </w:r>
    </w:p>
    <w:p w:rsidR="00213C4B" w:rsidRPr="00213C4B" w:rsidRDefault="00213C4B" w:rsidP="00213C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213C4B" w:rsidRPr="00213C4B" w:rsidRDefault="00213C4B" w:rsidP="00213C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на сопровождение инвестиционного проекта</w:t>
      </w:r>
    </w:p>
    <w:p w:rsidR="00213C4B" w:rsidRPr="00213C4B" w:rsidRDefault="00213C4B" w:rsidP="00213C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213C4B" w:rsidRPr="00213C4B" w:rsidTr="00674DC2">
        <w:tc>
          <w:tcPr>
            <w:tcW w:w="4672" w:type="dxa"/>
          </w:tcPr>
          <w:p w:rsidR="00213C4B" w:rsidRPr="00213C4B" w:rsidRDefault="00213C4B" w:rsidP="00213C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4673" w:type="dxa"/>
          </w:tcPr>
          <w:p w:rsidR="00213C4B" w:rsidRPr="00213C4B" w:rsidRDefault="00213C4B" w:rsidP="00213C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3C4B" w:rsidRPr="00213C4B" w:rsidTr="00674DC2">
        <w:tc>
          <w:tcPr>
            <w:tcW w:w="4672" w:type="dxa"/>
          </w:tcPr>
          <w:p w:rsidR="00213C4B" w:rsidRPr="00213C4B" w:rsidRDefault="00213C4B" w:rsidP="00213C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:rsidR="00213C4B" w:rsidRPr="00213C4B" w:rsidRDefault="00213C4B" w:rsidP="00213C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3C4B" w:rsidRPr="00213C4B" w:rsidTr="00674DC2">
        <w:tc>
          <w:tcPr>
            <w:tcW w:w="4672" w:type="dxa"/>
          </w:tcPr>
          <w:p w:rsidR="00213C4B" w:rsidRPr="00213C4B" w:rsidRDefault="00213C4B" w:rsidP="00213C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юридического лица </w:t>
            </w:r>
            <w:r w:rsidRPr="00213C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(должность, Ф.И.О., телефон, адрес электронной почты) </w:t>
            </w:r>
          </w:p>
        </w:tc>
        <w:tc>
          <w:tcPr>
            <w:tcW w:w="4673" w:type="dxa"/>
          </w:tcPr>
          <w:p w:rsidR="00213C4B" w:rsidRPr="00213C4B" w:rsidRDefault="00213C4B" w:rsidP="00213C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3C4B" w:rsidRPr="00213C4B" w:rsidTr="00674DC2">
        <w:tc>
          <w:tcPr>
            <w:tcW w:w="4672" w:type="dxa"/>
          </w:tcPr>
          <w:p w:rsidR="00213C4B" w:rsidRPr="00213C4B" w:rsidRDefault="00213C4B" w:rsidP="00213C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 краткое описание инвестиционного проекта</w:t>
            </w:r>
          </w:p>
        </w:tc>
        <w:tc>
          <w:tcPr>
            <w:tcW w:w="4673" w:type="dxa"/>
          </w:tcPr>
          <w:p w:rsidR="00213C4B" w:rsidRPr="00213C4B" w:rsidRDefault="00213C4B" w:rsidP="00213C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3C4B" w:rsidRPr="00213C4B" w:rsidTr="00674DC2">
        <w:tc>
          <w:tcPr>
            <w:tcW w:w="4672" w:type="dxa"/>
          </w:tcPr>
          <w:p w:rsidR="00213C4B" w:rsidRPr="00213C4B" w:rsidRDefault="00213C4B" w:rsidP="00213C4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>Объем инвестиционных вложений по проекту, млн рублей</w:t>
            </w:r>
          </w:p>
        </w:tc>
        <w:tc>
          <w:tcPr>
            <w:tcW w:w="4673" w:type="dxa"/>
          </w:tcPr>
          <w:p w:rsidR="00213C4B" w:rsidRPr="00213C4B" w:rsidRDefault="00213C4B" w:rsidP="00213C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3C4B" w:rsidRPr="00213C4B" w:rsidTr="00674DC2">
        <w:tc>
          <w:tcPr>
            <w:tcW w:w="4672" w:type="dxa"/>
          </w:tcPr>
          <w:p w:rsidR="00213C4B" w:rsidRPr="00213C4B" w:rsidRDefault="00213C4B" w:rsidP="00213C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Срок реализации инвестиционного проекта, месяцев</w:t>
            </w:r>
          </w:p>
        </w:tc>
        <w:tc>
          <w:tcPr>
            <w:tcW w:w="4673" w:type="dxa"/>
          </w:tcPr>
          <w:p w:rsidR="00213C4B" w:rsidRPr="00213C4B" w:rsidRDefault="00213C4B" w:rsidP="00213C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3C4B" w:rsidRPr="00213C4B" w:rsidTr="00674DC2">
        <w:tc>
          <w:tcPr>
            <w:tcW w:w="4672" w:type="dxa"/>
          </w:tcPr>
          <w:p w:rsidR="00213C4B" w:rsidRPr="00213C4B" w:rsidRDefault="00213C4B" w:rsidP="00213C4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Потребность в мерах государственной поддержки</w:t>
            </w:r>
          </w:p>
        </w:tc>
        <w:tc>
          <w:tcPr>
            <w:tcW w:w="4673" w:type="dxa"/>
          </w:tcPr>
          <w:p w:rsidR="00213C4B" w:rsidRPr="00213C4B" w:rsidRDefault="00213C4B" w:rsidP="00213C4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13C4B" w:rsidRPr="00213C4B" w:rsidRDefault="00213C4B" w:rsidP="00213C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widowControl w:val="0"/>
        <w:autoSpaceDE w:val="0"/>
        <w:autoSpaceDN w:val="0"/>
        <w:spacing w:before="220"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достоверность и полноту представленных сведений.</w:t>
      </w:r>
    </w:p>
    <w:p w:rsidR="00213C4B" w:rsidRPr="00213C4B" w:rsidRDefault="00213C4B" w:rsidP="00213C4B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C4B" w:rsidRPr="00213C4B" w:rsidRDefault="00213C4B" w:rsidP="00213C4B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213C4B" w:rsidRPr="00213C4B" w:rsidTr="00674DC2">
        <w:tc>
          <w:tcPr>
            <w:tcW w:w="3115" w:type="dxa"/>
          </w:tcPr>
          <w:p w:rsidR="00213C4B" w:rsidRPr="00213C4B" w:rsidRDefault="00213C4B" w:rsidP="00213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должность руководителя</w:t>
            </w:r>
          </w:p>
        </w:tc>
        <w:tc>
          <w:tcPr>
            <w:tcW w:w="3115" w:type="dxa"/>
          </w:tcPr>
          <w:p w:rsidR="00213C4B" w:rsidRPr="00213C4B" w:rsidRDefault="00213C4B" w:rsidP="00213C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213C4B" w:rsidRPr="00213C4B" w:rsidRDefault="00213C4B" w:rsidP="00213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3C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15" w:type="dxa"/>
          </w:tcPr>
          <w:p w:rsidR="00213C4B" w:rsidRPr="00213C4B" w:rsidRDefault="00213C4B" w:rsidP="00213C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213C4B" w:rsidRPr="00213C4B" w:rsidRDefault="00213C4B" w:rsidP="00213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C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(расшифровка)</w:t>
            </w:r>
          </w:p>
        </w:tc>
      </w:tr>
      <w:tr w:rsidR="00213C4B" w:rsidRPr="00213C4B" w:rsidTr="00674DC2">
        <w:tc>
          <w:tcPr>
            <w:tcW w:w="3115" w:type="dxa"/>
          </w:tcPr>
          <w:p w:rsidR="00213C4B" w:rsidRPr="00213C4B" w:rsidRDefault="00213C4B" w:rsidP="00213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</w:tcPr>
          <w:p w:rsidR="00213C4B" w:rsidRPr="00213C4B" w:rsidRDefault="00213C4B" w:rsidP="00213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13C4B" w:rsidRPr="00213C4B" w:rsidRDefault="00213C4B" w:rsidP="00213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3C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115" w:type="dxa"/>
          </w:tcPr>
          <w:p w:rsidR="00213C4B" w:rsidRPr="00213C4B" w:rsidRDefault="00213C4B" w:rsidP="00213C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3C4B" w:rsidRPr="00213C4B" w:rsidRDefault="00213C4B" w:rsidP="00213C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3C4B" w:rsidRPr="00213C4B" w:rsidRDefault="00213C4B" w:rsidP="00213C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3C4B" w:rsidRPr="00213C4B" w:rsidRDefault="00213C4B" w:rsidP="00213C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3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213C4B" w:rsidRPr="00213C4B" w:rsidRDefault="00213C4B" w:rsidP="00213C4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13C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(дата)</w:t>
            </w:r>
          </w:p>
          <w:p w:rsidR="00213C4B" w:rsidRPr="00213C4B" w:rsidRDefault="00213C4B" w:rsidP="00213C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3C4B" w:rsidRPr="00213C4B" w:rsidRDefault="00213C4B" w:rsidP="00213C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13C4B" w:rsidRDefault="00213C4B" w:rsidP="00213C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13C4B" w:rsidRP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 xml:space="preserve">Приложение 2 </w:t>
      </w:r>
    </w:p>
    <w:p w:rsidR="00213C4B" w:rsidRP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 xml:space="preserve">к Регламенту сопровождения </w:t>
      </w:r>
    </w:p>
    <w:p w:rsidR="00213C4B" w:rsidRP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инвестиционных проектов</w:t>
      </w:r>
    </w:p>
    <w:p w:rsidR="00213C4B" w:rsidRPr="00213C4B" w:rsidRDefault="00213C4B" w:rsidP="00213C4B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Соглашение</w:t>
      </w:r>
    </w:p>
    <w:p w:rsidR="00213C4B" w:rsidRPr="00213C4B" w:rsidRDefault="00213C4B" w:rsidP="00213C4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о взаимодействии и намерениях по реализации инвестиционного проекта на территории Знаменского района Орловской области</w:t>
      </w:r>
    </w:p>
    <w:p w:rsidR="00213C4B" w:rsidRPr="00213C4B" w:rsidRDefault="00213C4B" w:rsidP="00213C4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Знаменский район                                                        «__»_____________20__г.</w:t>
      </w:r>
    </w:p>
    <w:p w:rsidR="00213C4B" w:rsidRPr="00213C4B" w:rsidRDefault="00213C4B" w:rsidP="00213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Администрация Знаменского района Орловской области в лице _______________, действующего на основании _________________, именуемая в дальнейшем «администрация», и ____________, именуемое в дальнейшем «Инвестор», в лице _____________, действующего на основании _______________, именуемые в дальнейшем «Стороны», заключили настоящее Соглашение о намерениях и сопровождению в рамках реализации инвестиционного проекта именуемое в дальнейшем «Соглашение» о нижеследующем: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1. Предмет Соглашения 1.1. Предметом настоящего Соглашения является намерение Сторон обеспечить реализацию в  Знаменском районе Орловской области инвестиционный проект по _____________ (далее – Проект), на территории Знаменского района Орловской области и взаимодействие Сторон в рамках реализации Проекта.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1. Предмет Соглашения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1.1. Предметом настоящего Соглашения является намерение Сторон обеспечить сопровождение и реализацию на территории Знаменского района Орловской области инвестиционный проект по _____________ (далее – Проект).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213C4B">
        <w:rPr>
          <w:rFonts w:ascii="Times New Roman CYR" w:eastAsia="Calibri" w:hAnsi="Times New Roman CYR" w:cs="Times New Roman CYR"/>
          <w:color w:val="000000"/>
          <w:sz w:val="28"/>
          <w:szCs w:val="28"/>
        </w:rPr>
        <w:t>2. Область взаимодействия Сторон</w:t>
      </w:r>
    </w:p>
    <w:p w:rsidR="00213C4B" w:rsidRPr="00213C4B" w:rsidRDefault="00213C4B" w:rsidP="00213C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 xml:space="preserve">2.1. Для обеспечения наиболее оперативного и эффективного исполнения Соглашения Стороны договорились о взаимодействии и обмену имеющейся в их распоряжении информацией по реализации </w:t>
      </w:r>
      <w:r w:rsidRPr="00213C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инвестиционного проекта, в том числе о его исполненных и планируемых этапах, их сроках, объемах инвестиций, количестве созданных и планируемых к созданию рабочих мест, об обстоятельствах, которые могут негативно повлиять на реализацию инвестиционного проекта и другими вопросами. 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2.3. Стороны договорились, что администрация вправе запрашивать, а Инвестор обязуется предоставлять информацию о реализации инвестиционного проекта.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 xml:space="preserve">2.4. Стороны договорились о выполнении мероприятий, утвержденной дорожной карты в рамках реализации проекта. 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3. Срок действия Соглашения</w:t>
      </w:r>
    </w:p>
    <w:p w:rsidR="00213C4B" w:rsidRPr="00213C4B" w:rsidRDefault="00213C4B" w:rsidP="00213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3.1. Настоящее соглашение вступает в силу со дня его подписания.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3.2. Прекращение действия настоящего Соглашения не является основанием для расторжения или прекращения действия договоров и соглашений, заключенных Сторонами в целях реализации инвестиционного проекта, указанного в разделе 1 настоящего Соглашения.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 xml:space="preserve"> 3.3. Настоящее Соглашение может быть расторгнуто в любой момент по инициативе одной из Сторон при условии письменного уведомления об этом другой Стороны не позднее чем за 30 дней до предполагаемой даты расторжения Соглашения.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4. Конфиденциальность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 xml:space="preserve">4.1. Стороны обязуются принимать все необходимые меры для сохранения конфиденциальной информации, полученной им друг от друга в процессе исполнения настоящего Соглашения. 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4.2. Любая информация, полученная Сторонами в рамках Соглашения, не может быть передана третьим лицам без письменного согласования другой Стороной, за исключением случаев, установленных законодательством Российской Федерации.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5. Разрешение споров</w:t>
      </w:r>
    </w:p>
    <w:p w:rsidR="00213C4B" w:rsidRPr="00213C4B" w:rsidRDefault="00213C4B" w:rsidP="00213C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5.1. Споры и разногласия между Сторонами, возникающие в связи с исполнением настоящего Соглашения, подлежат разрешению путем переговоров, если иное не предусмотрено законодательством Российской Федерации.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6. Заключительные положения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lastRenderedPageBreak/>
        <w:t>6.1. Ни одна из Сторон не может полностью или частично уступить, а также передать свои права и обязанности по Соглашению третьим лицам без письменного согласия другой Стороны.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 xml:space="preserve"> 6.2. По инициативе любой из Сторон в Соглашение могут вноситься изменения и дополнения путем подписания Сторонами дополнительных соглашений, являющихся неотъемлемой частью Соглашения.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>6.3. Все изменения и дополнения к Соглашению действительны лишь в том случае, если они совершены в письменной форме и подписаны уполномоченными лицами обеих Сторон.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 xml:space="preserve"> 6.4. Настоящее Соглашение составлено в двух экземплярах, каждый из которых имеет равную юридическую силу, по одному экземпляру для каждой из Сторон.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C4B" w:rsidRPr="00213C4B" w:rsidRDefault="00213C4B" w:rsidP="00213C4B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3C4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213C4B">
        <w:rPr>
          <w:rFonts w:ascii="Times New Roman" w:eastAsia="Calibri" w:hAnsi="Times New Roman" w:cs="Times New Roman"/>
          <w:color w:val="000000"/>
          <w:sz w:val="28"/>
          <w:szCs w:val="28"/>
        </w:rPr>
        <w:t>Юридические адреса и подписи Сторон</w:t>
      </w:r>
    </w:p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dxa"/>
        <w:tblLayout w:type="fixed"/>
        <w:tblLook w:val="04A0"/>
      </w:tblPr>
      <w:tblGrid>
        <w:gridCol w:w="4703"/>
        <w:gridCol w:w="4882"/>
      </w:tblGrid>
      <w:tr w:rsidR="00213C4B" w:rsidRPr="00213C4B" w:rsidTr="00674DC2">
        <w:tc>
          <w:tcPr>
            <w:tcW w:w="4703" w:type="dxa"/>
            <w:hideMark/>
          </w:tcPr>
          <w:p w:rsidR="00213C4B" w:rsidRPr="00213C4B" w:rsidRDefault="00213C4B" w:rsidP="00213C4B">
            <w:pPr>
              <w:spacing w:after="0" w:line="240" w:lineRule="auto"/>
              <w:ind w:right="1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>Знаменский район Орловской области</w:t>
            </w:r>
          </w:p>
        </w:tc>
        <w:tc>
          <w:tcPr>
            <w:tcW w:w="4882" w:type="dxa"/>
            <w:hideMark/>
          </w:tcPr>
          <w:p w:rsidR="00213C4B" w:rsidRPr="00213C4B" w:rsidRDefault="00213C4B" w:rsidP="00213C4B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юридического лица:</w:t>
            </w:r>
          </w:p>
        </w:tc>
      </w:tr>
      <w:tr w:rsidR="00213C4B" w:rsidRPr="00213C4B" w:rsidTr="00674DC2">
        <w:tc>
          <w:tcPr>
            <w:tcW w:w="4703" w:type="dxa"/>
          </w:tcPr>
          <w:p w:rsidR="00213C4B" w:rsidRPr="00213C4B" w:rsidRDefault="00213C4B" w:rsidP="00213C4B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:rsidR="00213C4B" w:rsidRPr="00213C4B" w:rsidRDefault="00213C4B" w:rsidP="00213C4B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3C4B" w:rsidRPr="00213C4B" w:rsidTr="00674DC2">
        <w:tc>
          <w:tcPr>
            <w:tcW w:w="4703" w:type="dxa"/>
            <w:hideMark/>
          </w:tcPr>
          <w:p w:rsidR="00213C4B" w:rsidRPr="00213C4B" w:rsidRDefault="00213C4B" w:rsidP="00213C4B">
            <w:pPr>
              <w:spacing w:after="0" w:line="240" w:lineRule="auto"/>
              <w:ind w:right="25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303100, Орловская область, </w:t>
            </w:r>
          </w:p>
          <w:p w:rsidR="00213C4B" w:rsidRPr="00213C4B" w:rsidRDefault="00213C4B" w:rsidP="00213C4B">
            <w:pPr>
              <w:spacing w:after="0" w:line="240" w:lineRule="auto"/>
              <w:ind w:right="25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>Знаменский район, с. Знаменское, ул. Ленина, д. 33 а;</w:t>
            </w:r>
          </w:p>
        </w:tc>
        <w:tc>
          <w:tcPr>
            <w:tcW w:w="4882" w:type="dxa"/>
            <w:hideMark/>
          </w:tcPr>
          <w:p w:rsidR="00213C4B" w:rsidRPr="00213C4B" w:rsidRDefault="00213C4B" w:rsidP="00213C4B">
            <w:pPr>
              <w:spacing w:after="0" w:line="240" w:lineRule="auto"/>
              <w:jc w:val="center"/>
              <w:rPr>
                <w:rFonts w:ascii="Times New Roman" w:eastAsia="Calibri" w:hAnsi="Times New Roman" w:cs="Mangal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>Адрес:</w:t>
            </w:r>
          </w:p>
        </w:tc>
      </w:tr>
      <w:tr w:rsidR="00213C4B" w:rsidRPr="00213C4B" w:rsidTr="00674DC2">
        <w:tc>
          <w:tcPr>
            <w:tcW w:w="4703" w:type="dxa"/>
          </w:tcPr>
          <w:p w:rsidR="00213C4B" w:rsidRPr="00213C4B" w:rsidRDefault="00213C4B" w:rsidP="00213C4B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:rsidR="00213C4B" w:rsidRPr="00213C4B" w:rsidRDefault="00213C4B" w:rsidP="00213C4B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3C4B" w:rsidRPr="00213C4B" w:rsidTr="00674DC2">
        <w:tc>
          <w:tcPr>
            <w:tcW w:w="4703" w:type="dxa"/>
            <w:hideMark/>
          </w:tcPr>
          <w:p w:rsidR="00213C4B" w:rsidRPr="00213C4B" w:rsidRDefault="00213C4B" w:rsidP="00213C4B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Знаменского района </w:t>
            </w:r>
          </w:p>
          <w:p w:rsidR="00213C4B" w:rsidRPr="00213C4B" w:rsidRDefault="00213C4B" w:rsidP="00213C4B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Mangal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>Орловской области</w:t>
            </w:r>
          </w:p>
        </w:tc>
        <w:tc>
          <w:tcPr>
            <w:tcW w:w="4882" w:type="dxa"/>
            <w:hideMark/>
          </w:tcPr>
          <w:p w:rsidR="00213C4B" w:rsidRPr="00213C4B" w:rsidRDefault="00213C4B" w:rsidP="00213C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Должность:</w:t>
            </w:r>
          </w:p>
        </w:tc>
      </w:tr>
      <w:tr w:rsidR="00213C4B" w:rsidRPr="00213C4B" w:rsidTr="00674DC2">
        <w:tc>
          <w:tcPr>
            <w:tcW w:w="4703" w:type="dxa"/>
          </w:tcPr>
          <w:p w:rsidR="00213C4B" w:rsidRPr="00213C4B" w:rsidRDefault="00213C4B" w:rsidP="00213C4B">
            <w:pPr>
              <w:snapToGrid w:val="0"/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3C4B" w:rsidRPr="00213C4B" w:rsidRDefault="00213C4B" w:rsidP="00213C4B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:rsidR="00213C4B" w:rsidRPr="00213C4B" w:rsidRDefault="00213C4B" w:rsidP="00213C4B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3C4B" w:rsidRPr="00213C4B" w:rsidTr="00674DC2">
        <w:tc>
          <w:tcPr>
            <w:tcW w:w="4703" w:type="dxa"/>
            <w:hideMark/>
          </w:tcPr>
          <w:p w:rsidR="00213C4B" w:rsidRPr="00213C4B" w:rsidRDefault="00213C4B" w:rsidP="00213C4B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Mangal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 С.В. Семочкин</w:t>
            </w:r>
          </w:p>
        </w:tc>
        <w:tc>
          <w:tcPr>
            <w:tcW w:w="4882" w:type="dxa"/>
            <w:hideMark/>
          </w:tcPr>
          <w:p w:rsidR="00213C4B" w:rsidRPr="00213C4B" w:rsidRDefault="00213C4B" w:rsidP="00213C4B">
            <w:pPr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C4B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 ФИО</w:t>
            </w:r>
          </w:p>
        </w:tc>
      </w:tr>
      <w:tr w:rsidR="00213C4B" w:rsidRPr="00213C4B" w:rsidTr="00674DC2">
        <w:tc>
          <w:tcPr>
            <w:tcW w:w="4703" w:type="dxa"/>
          </w:tcPr>
          <w:p w:rsidR="00213C4B" w:rsidRPr="00213C4B" w:rsidRDefault="00213C4B" w:rsidP="00213C4B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82" w:type="dxa"/>
          </w:tcPr>
          <w:p w:rsidR="00213C4B" w:rsidRPr="00213C4B" w:rsidRDefault="00213C4B" w:rsidP="00213C4B">
            <w:pPr>
              <w:snapToGrid w:val="0"/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13C4B" w:rsidRPr="00213C4B" w:rsidTr="00674DC2">
        <w:tc>
          <w:tcPr>
            <w:tcW w:w="4703" w:type="dxa"/>
            <w:hideMark/>
          </w:tcPr>
          <w:p w:rsidR="00213C4B" w:rsidRPr="00213C4B" w:rsidRDefault="00213C4B" w:rsidP="00213C4B">
            <w:pPr>
              <w:spacing w:after="0" w:line="240" w:lineRule="auto"/>
              <w:ind w:left="971" w:right="14"/>
              <w:jc w:val="both"/>
              <w:rPr>
                <w:rFonts w:ascii="Times New Roman" w:eastAsia="Calibri" w:hAnsi="Times New Roman" w:cs="Times New Roman"/>
              </w:rPr>
            </w:pPr>
            <w:r w:rsidRPr="00213C4B">
              <w:rPr>
                <w:rFonts w:ascii="Times New Roman" w:eastAsia="Calibri" w:hAnsi="Times New Roman" w:cs="Times New Roman"/>
              </w:rPr>
              <w:t>М. П.</w:t>
            </w:r>
          </w:p>
        </w:tc>
        <w:tc>
          <w:tcPr>
            <w:tcW w:w="4882" w:type="dxa"/>
            <w:hideMark/>
          </w:tcPr>
          <w:p w:rsidR="00213C4B" w:rsidRPr="00213C4B" w:rsidRDefault="00213C4B" w:rsidP="00213C4B">
            <w:pPr>
              <w:spacing w:after="0" w:line="240" w:lineRule="auto"/>
              <w:ind w:right="14"/>
              <w:jc w:val="both"/>
              <w:rPr>
                <w:rFonts w:ascii="Times New Roman" w:eastAsia="Calibri" w:hAnsi="Times New Roman" w:cs="Times New Roman"/>
              </w:rPr>
            </w:pPr>
            <w:r w:rsidRPr="00213C4B">
              <w:rPr>
                <w:rFonts w:ascii="Times New Roman" w:eastAsia="Calibri" w:hAnsi="Times New Roman" w:cs="Times New Roman"/>
              </w:rPr>
              <w:t xml:space="preserve">                   М. П.</w:t>
            </w:r>
          </w:p>
        </w:tc>
      </w:tr>
    </w:tbl>
    <w:p w:rsidR="00213C4B" w:rsidRPr="00213C4B" w:rsidRDefault="00213C4B" w:rsidP="00213C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CD4" w:rsidRDefault="003E0CD4" w:rsidP="003E0CD4">
      <w:pPr>
        <w:tabs>
          <w:tab w:val="left" w:pos="37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0CD4" w:rsidRDefault="003E0CD4" w:rsidP="003E0CD4">
      <w:pPr>
        <w:tabs>
          <w:tab w:val="left" w:pos="3756"/>
        </w:tabs>
        <w:rPr>
          <w:rFonts w:ascii="Times New Roman" w:hAnsi="Times New Roman" w:cs="Times New Roman"/>
          <w:sz w:val="28"/>
          <w:szCs w:val="28"/>
        </w:rPr>
      </w:pPr>
    </w:p>
    <w:p w:rsidR="00AA7F31" w:rsidRDefault="00AA7F31"/>
    <w:sectPr w:rsidR="00AA7F31" w:rsidSect="00FF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5668"/>
    <w:multiLevelType w:val="multilevel"/>
    <w:tmpl w:val="A694F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0B51F99"/>
    <w:multiLevelType w:val="hybridMultilevel"/>
    <w:tmpl w:val="8348BF8C"/>
    <w:lvl w:ilvl="0" w:tplc="CD609116">
      <w:start w:val="1"/>
      <w:numFmt w:val="decimal"/>
      <w:lvlText w:val="%1."/>
      <w:lvlJc w:val="left"/>
      <w:pPr>
        <w:ind w:left="-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" w:hanging="360"/>
      </w:pPr>
    </w:lvl>
    <w:lvl w:ilvl="2" w:tplc="0419001B" w:tentative="1">
      <w:start w:val="1"/>
      <w:numFmt w:val="lowerRoman"/>
      <w:lvlText w:val="%3."/>
      <w:lvlJc w:val="right"/>
      <w:pPr>
        <w:ind w:left="1253" w:hanging="180"/>
      </w:pPr>
    </w:lvl>
    <w:lvl w:ilvl="3" w:tplc="0419000F" w:tentative="1">
      <w:start w:val="1"/>
      <w:numFmt w:val="decimal"/>
      <w:lvlText w:val="%4."/>
      <w:lvlJc w:val="left"/>
      <w:pPr>
        <w:ind w:left="1973" w:hanging="360"/>
      </w:pPr>
    </w:lvl>
    <w:lvl w:ilvl="4" w:tplc="04190019" w:tentative="1">
      <w:start w:val="1"/>
      <w:numFmt w:val="lowerLetter"/>
      <w:lvlText w:val="%5."/>
      <w:lvlJc w:val="left"/>
      <w:pPr>
        <w:ind w:left="2693" w:hanging="360"/>
      </w:pPr>
    </w:lvl>
    <w:lvl w:ilvl="5" w:tplc="0419001B" w:tentative="1">
      <w:start w:val="1"/>
      <w:numFmt w:val="lowerRoman"/>
      <w:lvlText w:val="%6."/>
      <w:lvlJc w:val="right"/>
      <w:pPr>
        <w:ind w:left="3413" w:hanging="180"/>
      </w:pPr>
    </w:lvl>
    <w:lvl w:ilvl="6" w:tplc="0419000F" w:tentative="1">
      <w:start w:val="1"/>
      <w:numFmt w:val="decimal"/>
      <w:lvlText w:val="%7."/>
      <w:lvlJc w:val="left"/>
      <w:pPr>
        <w:ind w:left="4133" w:hanging="360"/>
      </w:pPr>
    </w:lvl>
    <w:lvl w:ilvl="7" w:tplc="04190019" w:tentative="1">
      <w:start w:val="1"/>
      <w:numFmt w:val="lowerLetter"/>
      <w:lvlText w:val="%8."/>
      <w:lvlJc w:val="left"/>
      <w:pPr>
        <w:ind w:left="4853" w:hanging="360"/>
      </w:pPr>
    </w:lvl>
    <w:lvl w:ilvl="8" w:tplc="041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2">
    <w:nsid w:val="4EDE4E4F"/>
    <w:multiLevelType w:val="hybridMultilevel"/>
    <w:tmpl w:val="3EF24B44"/>
    <w:lvl w:ilvl="0" w:tplc="64B4A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C364C22"/>
    <w:multiLevelType w:val="hybridMultilevel"/>
    <w:tmpl w:val="191216BC"/>
    <w:lvl w:ilvl="0" w:tplc="D262AE3E">
      <w:start w:val="2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>
    <w:nsid w:val="7DB563F2"/>
    <w:multiLevelType w:val="hybridMultilevel"/>
    <w:tmpl w:val="AA82EC7A"/>
    <w:lvl w:ilvl="0" w:tplc="511E7428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CD4"/>
    <w:rsid w:val="000177C2"/>
    <w:rsid w:val="0006794E"/>
    <w:rsid w:val="001A6854"/>
    <w:rsid w:val="001F5C5C"/>
    <w:rsid w:val="00213C4B"/>
    <w:rsid w:val="0033215F"/>
    <w:rsid w:val="00337473"/>
    <w:rsid w:val="003E0CD4"/>
    <w:rsid w:val="003F3632"/>
    <w:rsid w:val="00407E9A"/>
    <w:rsid w:val="005C013B"/>
    <w:rsid w:val="005F1A8D"/>
    <w:rsid w:val="00750455"/>
    <w:rsid w:val="007719B8"/>
    <w:rsid w:val="00945E41"/>
    <w:rsid w:val="00AA7F31"/>
    <w:rsid w:val="00B5191A"/>
    <w:rsid w:val="00B67261"/>
    <w:rsid w:val="00B80EDD"/>
    <w:rsid w:val="00C343A6"/>
    <w:rsid w:val="00DB5E7B"/>
    <w:rsid w:val="00DC56BD"/>
    <w:rsid w:val="00E849D9"/>
    <w:rsid w:val="00F24A75"/>
    <w:rsid w:val="00FF6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C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045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1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2886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avko</dc:creator>
  <cp:lastModifiedBy>DTO</cp:lastModifiedBy>
  <cp:revision>2</cp:revision>
  <cp:lastPrinted>2024-07-23T07:43:00Z</cp:lastPrinted>
  <dcterms:created xsi:type="dcterms:W3CDTF">2024-08-01T09:52:00Z</dcterms:created>
  <dcterms:modified xsi:type="dcterms:W3CDTF">2024-08-01T09:52:00Z</dcterms:modified>
</cp:coreProperties>
</file>