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81" w:rsidRDefault="00DC6A81" w:rsidP="00DC6A81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6A81">
        <w:rPr>
          <w:rFonts w:ascii="Times New Roman" w:hAnsi="Times New Roman" w:cs="Times New Roman"/>
          <w:b/>
          <w:i/>
          <w:sz w:val="28"/>
          <w:szCs w:val="28"/>
        </w:rPr>
        <w:t xml:space="preserve">Вопрос о реализации региональных проектов национального проекта «Образование» обсуждался на заседании </w:t>
      </w:r>
    </w:p>
    <w:p w:rsidR="00DC6A81" w:rsidRPr="00DC6A81" w:rsidRDefault="00DC6A81" w:rsidP="00DC6A81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6A81">
        <w:rPr>
          <w:rFonts w:ascii="Times New Roman" w:hAnsi="Times New Roman" w:cs="Times New Roman"/>
          <w:b/>
          <w:i/>
          <w:sz w:val="28"/>
          <w:szCs w:val="28"/>
        </w:rPr>
        <w:t>регионального Правительства 22 апреля 2019 года.</w:t>
      </w:r>
    </w:p>
    <w:p w:rsidR="00DC6A81" w:rsidRPr="00DC6A81" w:rsidRDefault="00DC6A81" w:rsidP="00DC6A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A81">
        <w:rPr>
          <w:rFonts w:ascii="Times New Roman" w:hAnsi="Times New Roman" w:cs="Times New Roman"/>
          <w:sz w:val="28"/>
          <w:szCs w:val="28"/>
        </w:rPr>
        <w:t xml:space="preserve">«Мы должны обеспечить ежегодное достижение всех целевых показателей региональных проектов национального проекта «Образование». Поэтому реализацию запланированных мероприятий необходимо держать на строгом контроле», - подчеркнул Губернатор области Андрей </w:t>
      </w:r>
      <w:proofErr w:type="spellStart"/>
      <w:r w:rsidRPr="00DC6A81">
        <w:rPr>
          <w:rFonts w:ascii="Times New Roman" w:hAnsi="Times New Roman" w:cs="Times New Roman"/>
          <w:sz w:val="28"/>
          <w:szCs w:val="28"/>
        </w:rPr>
        <w:t>Клычков</w:t>
      </w:r>
      <w:proofErr w:type="spellEnd"/>
      <w:r w:rsidRPr="00DC6A81">
        <w:rPr>
          <w:rFonts w:ascii="Times New Roman" w:hAnsi="Times New Roman" w:cs="Times New Roman"/>
          <w:sz w:val="28"/>
          <w:szCs w:val="28"/>
        </w:rPr>
        <w:t>, открывая обсуждение.</w:t>
      </w:r>
    </w:p>
    <w:p w:rsidR="00DC6A81" w:rsidRPr="00DC6A81" w:rsidRDefault="00DC6A81" w:rsidP="00DC6A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A81">
        <w:rPr>
          <w:rFonts w:ascii="Times New Roman" w:hAnsi="Times New Roman" w:cs="Times New Roman"/>
          <w:sz w:val="28"/>
          <w:szCs w:val="28"/>
        </w:rPr>
        <w:t>Как сообщила и. о. руководителя Департамента образования Орловской области Татьяна Крымова, в рамках реализации федеральных проектов нацпроекта «Образование» сформированы ведомственный проектный офис и экспертная группа по реализации регионального проекта</w:t>
      </w:r>
      <w:r w:rsidRPr="00DC6A8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C6A81" w:rsidRPr="00DC6A81" w:rsidRDefault="00DC6A81" w:rsidP="00DC6A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A81">
        <w:rPr>
          <w:rFonts w:ascii="Times New Roman" w:hAnsi="Times New Roman" w:cs="Times New Roman"/>
          <w:sz w:val="28"/>
          <w:szCs w:val="28"/>
        </w:rPr>
        <w:t>Объем финансирования на </w:t>
      </w:r>
      <w:r w:rsidRPr="00DC6A81">
        <w:rPr>
          <w:rFonts w:ascii="Times New Roman" w:hAnsi="Times New Roman" w:cs="Times New Roman"/>
          <w:b/>
          <w:bCs/>
          <w:sz w:val="28"/>
          <w:szCs w:val="28"/>
        </w:rPr>
        <w:t>мероприятие «Поддержка образования для детей с ограниченными возможностями здоровья»</w:t>
      </w:r>
      <w:r w:rsidRPr="00DC6A81">
        <w:rPr>
          <w:rFonts w:ascii="Times New Roman" w:hAnsi="Times New Roman" w:cs="Times New Roman"/>
          <w:sz w:val="28"/>
          <w:szCs w:val="28"/>
        </w:rPr>
        <w:t> </w:t>
      </w:r>
      <w:r w:rsidRPr="00DC6A81">
        <w:rPr>
          <w:rFonts w:ascii="Times New Roman" w:hAnsi="Times New Roman" w:cs="Times New Roman"/>
          <w:b/>
          <w:bCs/>
          <w:sz w:val="28"/>
          <w:szCs w:val="28"/>
        </w:rPr>
        <w:t>регионального проекта «Современная школа»</w:t>
      </w:r>
      <w:r w:rsidRPr="00DC6A81">
        <w:rPr>
          <w:rFonts w:ascii="Times New Roman" w:hAnsi="Times New Roman" w:cs="Times New Roman"/>
          <w:sz w:val="28"/>
          <w:szCs w:val="28"/>
        </w:rPr>
        <w:t xml:space="preserve"> составляет 12,2 </w:t>
      </w:r>
      <w:proofErr w:type="spellStart"/>
      <w:proofErr w:type="gramStart"/>
      <w:r w:rsidRPr="00DC6A81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DC6A81">
        <w:rPr>
          <w:rFonts w:ascii="Times New Roman" w:hAnsi="Times New Roman" w:cs="Times New Roman"/>
          <w:sz w:val="28"/>
          <w:szCs w:val="28"/>
        </w:rPr>
        <w:t xml:space="preserve"> рублей. К концу 2021 года во всех общеобразовательных организациях, осуществляющих образовательную деятельность исключительно по адаптированным общеобразовательным программам, планируется обновить материально-техническую базу и создать условия для реализации дистанционных программ обучения.</w:t>
      </w:r>
    </w:p>
    <w:p w:rsidR="00DC6A81" w:rsidRPr="00DC6A81" w:rsidRDefault="00DC6A81" w:rsidP="00DC6A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A81">
        <w:rPr>
          <w:rFonts w:ascii="Times New Roman" w:hAnsi="Times New Roman" w:cs="Times New Roman"/>
          <w:sz w:val="28"/>
          <w:szCs w:val="28"/>
        </w:rPr>
        <w:t>На </w:t>
      </w:r>
      <w:r w:rsidRPr="00DC6A81">
        <w:rPr>
          <w:rFonts w:ascii="Times New Roman" w:hAnsi="Times New Roman" w:cs="Times New Roman"/>
          <w:b/>
          <w:bCs/>
          <w:sz w:val="28"/>
          <w:szCs w:val="28"/>
        </w:rPr>
        <w:t>мероприятие</w:t>
      </w:r>
      <w:r w:rsidRPr="00DC6A81">
        <w:rPr>
          <w:rFonts w:ascii="Times New Roman" w:hAnsi="Times New Roman" w:cs="Times New Roman"/>
          <w:sz w:val="28"/>
          <w:szCs w:val="28"/>
        </w:rPr>
        <w:t> </w:t>
      </w:r>
      <w:r w:rsidRPr="00DC6A81">
        <w:rPr>
          <w:rFonts w:ascii="Times New Roman" w:hAnsi="Times New Roman" w:cs="Times New Roman"/>
          <w:b/>
          <w:bCs/>
          <w:sz w:val="28"/>
          <w:szCs w:val="28"/>
        </w:rPr>
        <w:t>«Обновление материально-технической базы для формирования у обучающихся современных технологических и гуманитарных навыков»</w:t>
      </w:r>
      <w:r w:rsidRPr="00DC6A81">
        <w:rPr>
          <w:rFonts w:ascii="Times New Roman" w:hAnsi="Times New Roman" w:cs="Times New Roman"/>
          <w:sz w:val="28"/>
          <w:szCs w:val="28"/>
        </w:rPr>
        <w:t xml:space="preserve"> предусмотрено 44,7 </w:t>
      </w:r>
      <w:proofErr w:type="spellStart"/>
      <w:proofErr w:type="gramStart"/>
      <w:r w:rsidRPr="00DC6A81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DC6A81">
        <w:rPr>
          <w:rFonts w:ascii="Times New Roman" w:hAnsi="Times New Roman" w:cs="Times New Roman"/>
          <w:sz w:val="28"/>
          <w:szCs w:val="28"/>
        </w:rPr>
        <w:t xml:space="preserve"> рублей. Определены 28 общеобразовательных организаций, в которых будут созданы Центры образования цифрового и гуманитарного профилей «Точка роста». Планируется, что к концу 2024 года в 124 общеобразовательных организациях, расположенных в сельской местности и малых городах, будет обновлена материально-техническая база для реализации основных и дополнительных общеобразовательных программ цифрового, естественнонаучного и гуманитарного профилей, а также созданы условия для реализации дистанционных программ обучения.</w:t>
      </w:r>
    </w:p>
    <w:p w:rsidR="00DC6A81" w:rsidRPr="00DC6A81" w:rsidRDefault="00DC6A81" w:rsidP="00DC6A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A81">
        <w:rPr>
          <w:rFonts w:ascii="Times New Roman" w:hAnsi="Times New Roman" w:cs="Times New Roman"/>
          <w:sz w:val="28"/>
          <w:szCs w:val="28"/>
        </w:rPr>
        <w:t>В ходе реализации </w:t>
      </w:r>
      <w:r w:rsidRPr="00DC6A81">
        <w:rPr>
          <w:rFonts w:ascii="Times New Roman" w:hAnsi="Times New Roman" w:cs="Times New Roman"/>
          <w:b/>
          <w:bCs/>
          <w:sz w:val="28"/>
          <w:szCs w:val="28"/>
        </w:rPr>
        <w:t>регионального проекта «Успех каждого ребенка»</w:t>
      </w:r>
      <w:r w:rsidRPr="00DC6A81">
        <w:rPr>
          <w:rFonts w:ascii="Times New Roman" w:hAnsi="Times New Roman" w:cs="Times New Roman"/>
          <w:sz w:val="28"/>
          <w:szCs w:val="28"/>
        </w:rPr>
        <w:t> разработана дорожная карта по созданию, открытию и функционированию детского технопарка «</w:t>
      </w:r>
      <w:proofErr w:type="spellStart"/>
      <w:r w:rsidRPr="00DC6A81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DC6A81">
        <w:rPr>
          <w:rFonts w:ascii="Times New Roman" w:hAnsi="Times New Roman" w:cs="Times New Roman"/>
          <w:sz w:val="28"/>
          <w:szCs w:val="28"/>
        </w:rPr>
        <w:t xml:space="preserve">» в Орловской области. Объем финансирования данного мероприятия составляет свыше 73 </w:t>
      </w:r>
      <w:proofErr w:type="spellStart"/>
      <w:r w:rsidRPr="00DC6A81">
        <w:rPr>
          <w:rFonts w:ascii="Times New Roman" w:hAnsi="Times New Roman" w:cs="Times New Roman"/>
          <w:sz w:val="28"/>
          <w:szCs w:val="28"/>
        </w:rPr>
        <w:t>млнрублей</w:t>
      </w:r>
      <w:proofErr w:type="spellEnd"/>
      <w:r w:rsidRPr="00DC6A81">
        <w:rPr>
          <w:rFonts w:ascii="Times New Roman" w:hAnsi="Times New Roman" w:cs="Times New Roman"/>
          <w:sz w:val="28"/>
          <w:szCs w:val="28"/>
        </w:rPr>
        <w:t>. Внесены изменения в Устав Дворца пионеров и школьников имени Ю. А. Гагарина в части открытия нового структурного подразделения – детского технопарка «</w:t>
      </w:r>
      <w:proofErr w:type="spellStart"/>
      <w:r w:rsidRPr="00DC6A81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DC6A81">
        <w:rPr>
          <w:rFonts w:ascii="Times New Roman" w:hAnsi="Times New Roman" w:cs="Times New Roman"/>
          <w:sz w:val="28"/>
          <w:szCs w:val="28"/>
        </w:rPr>
        <w:t>». В настоящее время ведется набор педагогических и административных работников.</w:t>
      </w:r>
    </w:p>
    <w:p w:rsidR="00DC6A81" w:rsidRPr="00DC6A81" w:rsidRDefault="00DC6A81" w:rsidP="00DC6A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A81">
        <w:rPr>
          <w:rFonts w:ascii="Times New Roman" w:hAnsi="Times New Roman" w:cs="Times New Roman"/>
          <w:sz w:val="28"/>
          <w:szCs w:val="28"/>
        </w:rPr>
        <w:lastRenderedPageBreak/>
        <w:t>К 2024 году в регионе планируется создать не менее 2-х детских технопарков «</w:t>
      </w:r>
      <w:proofErr w:type="spellStart"/>
      <w:r w:rsidRPr="00DC6A81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DC6A81">
        <w:rPr>
          <w:rFonts w:ascii="Times New Roman" w:hAnsi="Times New Roman" w:cs="Times New Roman"/>
          <w:sz w:val="28"/>
          <w:szCs w:val="28"/>
        </w:rPr>
        <w:t>» и 2-х мобильных технопарков (для детей, проживающих в сельской местности и малых городах). Это позволит значительно увеличить охват детей в возрасте от 5 до 18 лет дополнительным образованием в области технического творчества.</w:t>
      </w:r>
    </w:p>
    <w:p w:rsidR="00DC6A81" w:rsidRPr="00DC6A81" w:rsidRDefault="00DC6A81" w:rsidP="00DC6A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A81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«Успех каждого ребенка» на базе Знаменской общеобразовательной школы-интерната будет создано бюджетное общеобразовательное учреждение Орловской области «Созвездие Орла», структурным подразделением которого станет региональный Центр выявления, поддержки и развития способностей и талантов у детей и молодежи. На эти цели предусмотрено 215,7 </w:t>
      </w:r>
      <w:proofErr w:type="spellStart"/>
      <w:proofErr w:type="gramStart"/>
      <w:r w:rsidRPr="00DC6A81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DC6A8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C6A81" w:rsidRPr="00DC6A81" w:rsidRDefault="00DC6A81" w:rsidP="00DC6A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A81">
        <w:rPr>
          <w:rFonts w:ascii="Times New Roman" w:hAnsi="Times New Roman" w:cs="Times New Roman"/>
          <w:sz w:val="28"/>
          <w:szCs w:val="28"/>
        </w:rPr>
        <w:t xml:space="preserve">Кроме того, в рамках мероприятий регионального проекта «Успех каждого ребенка» определены 14 образовательных организаций, расположенных в сельской местности, в которых будут созданы условия для занятия физической культурой и спортом. Объем финансирования мероприятий составляет 32,5 </w:t>
      </w:r>
      <w:proofErr w:type="spellStart"/>
      <w:proofErr w:type="gramStart"/>
      <w:r w:rsidRPr="00DC6A81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DC6A81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DC6A81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DC6A81">
        <w:rPr>
          <w:rFonts w:ascii="Times New Roman" w:hAnsi="Times New Roman" w:cs="Times New Roman"/>
          <w:sz w:val="28"/>
          <w:szCs w:val="28"/>
        </w:rPr>
        <w:t>К концу 2024 года будет обновлена материально-техническая база по обновленным программам предмета «Физическая культура», а также дополнительным общеобразовательным программам, реализуемых во внеурочное время, в не менее чем 84 общеобразовательных организациях, расположенных в сельской местности и поселках городского типа.</w:t>
      </w:r>
    </w:p>
    <w:p w:rsidR="00DC6A81" w:rsidRPr="00DC6A81" w:rsidRDefault="00DC6A81" w:rsidP="00DC6A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6A81">
        <w:rPr>
          <w:rFonts w:ascii="Times New Roman" w:hAnsi="Times New Roman" w:cs="Times New Roman"/>
          <w:sz w:val="28"/>
          <w:szCs w:val="28"/>
        </w:rPr>
        <w:t xml:space="preserve">Также реализация регионального проекта «Успех каждого ребенка» позволит к 2024 году 59 тыс. орловских детей принять участие в открытых </w:t>
      </w:r>
      <w:proofErr w:type="spellStart"/>
      <w:r w:rsidRPr="00DC6A81">
        <w:rPr>
          <w:rFonts w:ascii="Times New Roman" w:hAnsi="Times New Roman" w:cs="Times New Roman"/>
          <w:sz w:val="28"/>
          <w:szCs w:val="28"/>
        </w:rPr>
        <w:t>онлайн-уроках</w:t>
      </w:r>
      <w:proofErr w:type="spellEnd"/>
      <w:r w:rsidRPr="00DC6A81">
        <w:rPr>
          <w:rFonts w:ascii="Times New Roman" w:hAnsi="Times New Roman" w:cs="Times New Roman"/>
          <w:sz w:val="28"/>
          <w:szCs w:val="28"/>
        </w:rPr>
        <w:t>, направленных на раннюю профориентацию, а 1500 учащимся 6-11 классов получить рекомендации по построению индивидуального учебного плана в соответствии с выбранными профессиональными компетенциями.</w:t>
      </w:r>
      <w:proofErr w:type="gramEnd"/>
    </w:p>
    <w:p w:rsidR="00DC6A81" w:rsidRPr="00DC6A81" w:rsidRDefault="00DC6A81" w:rsidP="00DC6A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A81">
        <w:rPr>
          <w:rFonts w:ascii="Times New Roman" w:hAnsi="Times New Roman" w:cs="Times New Roman"/>
          <w:sz w:val="28"/>
          <w:szCs w:val="28"/>
        </w:rPr>
        <w:t>В рамках </w:t>
      </w:r>
      <w:r w:rsidRPr="00DC6A81">
        <w:rPr>
          <w:rFonts w:ascii="Times New Roman" w:hAnsi="Times New Roman" w:cs="Times New Roman"/>
          <w:b/>
          <w:bCs/>
          <w:sz w:val="28"/>
          <w:szCs w:val="28"/>
        </w:rPr>
        <w:t>регионального проекта «Поддержка семей, имеющих детей»</w:t>
      </w:r>
      <w:r w:rsidRPr="00DC6A81">
        <w:rPr>
          <w:rFonts w:ascii="Times New Roman" w:hAnsi="Times New Roman" w:cs="Times New Roman"/>
          <w:sz w:val="28"/>
          <w:szCs w:val="28"/>
        </w:rPr>
        <w:t> планируется увеличить 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</w:r>
    </w:p>
    <w:p w:rsidR="00DC6A81" w:rsidRPr="00DC6A81" w:rsidRDefault="00DC6A81" w:rsidP="00DC6A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A81">
        <w:rPr>
          <w:rFonts w:ascii="Times New Roman" w:hAnsi="Times New Roman" w:cs="Times New Roman"/>
          <w:sz w:val="28"/>
          <w:szCs w:val="28"/>
        </w:rPr>
        <w:t>Объем финансирования </w:t>
      </w:r>
      <w:r w:rsidRPr="00DC6A81">
        <w:rPr>
          <w:rFonts w:ascii="Times New Roman" w:hAnsi="Times New Roman" w:cs="Times New Roman"/>
          <w:b/>
          <w:bCs/>
          <w:sz w:val="28"/>
          <w:szCs w:val="28"/>
        </w:rPr>
        <w:t>регионального проекта «Цифровая образовательная среда»</w:t>
      </w:r>
      <w:r w:rsidRPr="00DC6A81">
        <w:rPr>
          <w:rFonts w:ascii="Times New Roman" w:hAnsi="Times New Roman" w:cs="Times New Roman"/>
          <w:sz w:val="28"/>
          <w:szCs w:val="28"/>
        </w:rPr>
        <w:t xml:space="preserve"> составляет 24,7 </w:t>
      </w:r>
      <w:proofErr w:type="spellStart"/>
      <w:proofErr w:type="gramStart"/>
      <w:r w:rsidRPr="00DC6A81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DC6A81">
        <w:rPr>
          <w:rFonts w:ascii="Times New Roman" w:hAnsi="Times New Roman" w:cs="Times New Roman"/>
          <w:sz w:val="28"/>
          <w:szCs w:val="28"/>
        </w:rPr>
        <w:t xml:space="preserve"> рублей. Определены 5 общеобразовательных организаций и 2 профессиональные образовательные организации, в которых будут реализованы мероприятия проекта</w:t>
      </w:r>
      <w:r w:rsidRPr="00DC6A8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C6A81" w:rsidRPr="00DC6A81" w:rsidRDefault="00DC6A81" w:rsidP="00DC6A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A81">
        <w:rPr>
          <w:rFonts w:ascii="Times New Roman" w:hAnsi="Times New Roman" w:cs="Times New Roman"/>
          <w:sz w:val="28"/>
          <w:szCs w:val="28"/>
        </w:rPr>
        <w:t xml:space="preserve">К 2024 году планируется обеспечить 100% образовательных организаций высокоскоростным Интернет-соединением, а также гарантированным </w:t>
      </w:r>
      <w:proofErr w:type="spellStart"/>
      <w:proofErr w:type="gramStart"/>
      <w:r w:rsidRPr="00DC6A81">
        <w:rPr>
          <w:rFonts w:ascii="Times New Roman" w:hAnsi="Times New Roman" w:cs="Times New Roman"/>
          <w:sz w:val="28"/>
          <w:szCs w:val="28"/>
        </w:rPr>
        <w:t>Интернет-трафиком</w:t>
      </w:r>
      <w:proofErr w:type="spellEnd"/>
      <w:proofErr w:type="gramEnd"/>
      <w:r w:rsidRPr="00DC6A81">
        <w:rPr>
          <w:rFonts w:ascii="Times New Roman" w:hAnsi="Times New Roman" w:cs="Times New Roman"/>
          <w:sz w:val="28"/>
          <w:szCs w:val="28"/>
        </w:rPr>
        <w:t>.</w:t>
      </w:r>
    </w:p>
    <w:p w:rsidR="00DC6A81" w:rsidRPr="00DC6A81" w:rsidRDefault="00DC6A81" w:rsidP="00DC6A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A81">
        <w:rPr>
          <w:rFonts w:ascii="Times New Roman" w:hAnsi="Times New Roman" w:cs="Times New Roman"/>
          <w:sz w:val="28"/>
          <w:szCs w:val="28"/>
        </w:rPr>
        <w:lastRenderedPageBreak/>
        <w:t>Для достижения в 2019 году показателей </w:t>
      </w:r>
      <w:r w:rsidRPr="00DC6A81">
        <w:rPr>
          <w:rFonts w:ascii="Times New Roman" w:hAnsi="Times New Roman" w:cs="Times New Roman"/>
          <w:b/>
          <w:bCs/>
          <w:sz w:val="28"/>
          <w:szCs w:val="28"/>
        </w:rPr>
        <w:t>регионального проекта</w:t>
      </w:r>
      <w:r w:rsidRPr="00DC6A81">
        <w:rPr>
          <w:rFonts w:ascii="Times New Roman" w:hAnsi="Times New Roman" w:cs="Times New Roman"/>
          <w:sz w:val="28"/>
          <w:szCs w:val="28"/>
        </w:rPr>
        <w:t> </w:t>
      </w:r>
      <w:r w:rsidRPr="00DC6A81">
        <w:rPr>
          <w:rFonts w:ascii="Times New Roman" w:hAnsi="Times New Roman" w:cs="Times New Roman"/>
          <w:b/>
          <w:bCs/>
          <w:sz w:val="28"/>
          <w:szCs w:val="28"/>
        </w:rPr>
        <w:t>«Молодые профессионалы (Повышение конкурентоспособности профессионального образования)»</w:t>
      </w:r>
      <w:r w:rsidRPr="00DC6A81">
        <w:rPr>
          <w:rFonts w:ascii="Times New Roman" w:hAnsi="Times New Roman" w:cs="Times New Roman"/>
          <w:sz w:val="28"/>
          <w:szCs w:val="28"/>
        </w:rPr>
        <w:t> по внедрению итоговой аттестации в форме демонстрационного экзамена определены 5 профессиональных образовательных организаций Орловской области и 4 компетенции для участия в проведении демонстрационного экзамена. Количество учащихся, принимающих участие в демонстрационном экзамене, в текущем году составит 179 человек.</w:t>
      </w:r>
    </w:p>
    <w:p w:rsidR="00DC6A81" w:rsidRPr="00DC6A81" w:rsidRDefault="00DC6A81" w:rsidP="00DC6A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A81">
        <w:rPr>
          <w:rFonts w:ascii="Times New Roman" w:hAnsi="Times New Roman" w:cs="Times New Roman"/>
          <w:sz w:val="28"/>
          <w:szCs w:val="28"/>
        </w:rPr>
        <w:t xml:space="preserve">7 техникумов и колледжей региона и Орловский государственный университет имени И. С. Тургенева в 2019 году направили заявки </w:t>
      </w:r>
      <w:proofErr w:type="gramStart"/>
      <w:r w:rsidRPr="00DC6A81">
        <w:rPr>
          <w:rFonts w:ascii="Times New Roman" w:hAnsi="Times New Roman" w:cs="Times New Roman"/>
          <w:sz w:val="28"/>
          <w:szCs w:val="28"/>
        </w:rPr>
        <w:t>в Министерство просвещения Российской Федерации на участие в отборе на предоставление грантов в целях</w:t>
      </w:r>
      <w:proofErr w:type="gramEnd"/>
      <w:r w:rsidRPr="00DC6A81">
        <w:rPr>
          <w:rFonts w:ascii="Times New Roman" w:hAnsi="Times New Roman" w:cs="Times New Roman"/>
          <w:sz w:val="28"/>
          <w:szCs w:val="28"/>
        </w:rPr>
        <w:t xml:space="preserve"> оснащения мастерских образовательных организаций, реализующих программы среднего профессионального образования, современной материально-технической базой. Все направленные заявки прошли техническую экспертизу и допущены к следующему этапу.</w:t>
      </w:r>
    </w:p>
    <w:p w:rsidR="00DC6A81" w:rsidRPr="00DC6A81" w:rsidRDefault="00DC6A81" w:rsidP="00DC6A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A81">
        <w:rPr>
          <w:rFonts w:ascii="Times New Roman" w:hAnsi="Times New Roman" w:cs="Times New Roman"/>
          <w:sz w:val="28"/>
          <w:szCs w:val="28"/>
        </w:rPr>
        <w:t>Реализуя </w:t>
      </w:r>
      <w:r w:rsidRPr="00DC6A81">
        <w:rPr>
          <w:rFonts w:ascii="Times New Roman" w:hAnsi="Times New Roman" w:cs="Times New Roman"/>
          <w:b/>
          <w:bCs/>
          <w:sz w:val="28"/>
          <w:szCs w:val="28"/>
        </w:rPr>
        <w:t>региональный проект «Новые возможности для каждого»</w:t>
      </w:r>
      <w:r w:rsidRPr="00DC6A81">
        <w:rPr>
          <w:rFonts w:ascii="Times New Roman" w:hAnsi="Times New Roman" w:cs="Times New Roman"/>
          <w:sz w:val="28"/>
          <w:szCs w:val="28"/>
        </w:rPr>
        <w:t>, образовательные организации высшего образования осуществляют обучение граждан по более 250 учебным программам дополнительного профессионального образования в рамках непрерывного образования.</w:t>
      </w:r>
    </w:p>
    <w:p w:rsidR="00DC6A81" w:rsidRPr="00DC6A81" w:rsidRDefault="00DC6A81" w:rsidP="00DC6A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A81">
        <w:rPr>
          <w:rFonts w:ascii="Times New Roman" w:hAnsi="Times New Roman" w:cs="Times New Roman"/>
          <w:sz w:val="28"/>
          <w:szCs w:val="28"/>
        </w:rPr>
        <w:t>Кроме того, в рамках реализации мероприятий проекта «Молодые профессионалы» началась подготовка к проведению регионального отборочного этапа V Национального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DC6A81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DC6A81">
        <w:rPr>
          <w:rFonts w:ascii="Times New Roman" w:hAnsi="Times New Roman" w:cs="Times New Roman"/>
          <w:sz w:val="28"/>
          <w:szCs w:val="28"/>
        </w:rPr>
        <w:t>», который состоится в период с 13 по 17 мая текущего года.</w:t>
      </w:r>
    </w:p>
    <w:p w:rsidR="007D0819" w:rsidRDefault="007D0819" w:rsidP="00DC6A81">
      <w:pPr>
        <w:spacing w:after="0"/>
      </w:pPr>
    </w:p>
    <w:sectPr w:rsidR="007D0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C6A81"/>
    <w:rsid w:val="007D0819"/>
    <w:rsid w:val="00DC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930</Words>
  <Characters>5304</Characters>
  <Application>Microsoft Office Word</Application>
  <DocSecurity>0</DocSecurity>
  <Lines>44</Lines>
  <Paragraphs>12</Paragraphs>
  <ScaleCrop>false</ScaleCrop>
  <Company/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2019-05-20T06:53:00Z</dcterms:created>
  <dcterms:modified xsi:type="dcterms:W3CDTF">2019-05-20T06:56:00Z</dcterms:modified>
</cp:coreProperties>
</file>