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3C" w:rsidRPr="00396584" w:rsidRDefault="00665D3C" w:rsidP="00665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584">
        <w:rPr>
          <w:rFonts w:ascii="Times New Roman" w:hAnsi="Times New Roman" w:cs="Times New Roman"/>
          <w:sz w:val="28"/>
          <w:szCs w:val="28"/>
        </w:rPr>
        <w:t>АДМИНИСТРАЦИЯ ЗНАМЕНСКОГО РАЙОНА</w:t>
      </w:r>
    </w:p>
    <w:p w:rsidR="00665D3C" w:rsidRDefault="00665D3C" w:rsidP="00665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584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665D3C" w:rsidRPr="00396584" w:rsidRDefault="00665D3C" w:rsidP="00665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D3C" w:rsidRPr="00665D3C" w:rsidRDefault="00665D3C" w:rsidP="00665D3C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5D3C" w:rsidRPr="00665D3C" w:rsidRDefault="00665D3C" w:rsidP="00665D3C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6584">
        <w:rPr>
          <w:rFonts w:ascii="Times New Roman" w:hAnsi="Times New Roman" w:cs="Times New Roman"/>
          <w:sz w:val="28"/>
          <w:szCs w:val="28"/>
          <w:u w:val="single"/>
        </w:rPr>
        <w:t>11 декабря 2017 г.</w:t>
      </w:r>
      <w:r w:rsidRPr="003965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u w:val="single"/>
        </w:rPr>
        <w:t>462</w:t>
      </w:r>
    </w:p>
    <w:p w:rsidR="00665D3C" w:rsidRPr="00634FB0" w:rsidRDefault="00665D3C" w:rsidP="00665D3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</w:p>
    <w:p w:rsidR="00665D3C" w:rsidRDefault="00665D3C" w:rsidP="00665D3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первичных мер пожарной безопасности </w:t>
      </w:r>
    </w:p>
    <w:p w:rsidR="00665D3C" w:rsidRDefault="00665D3C" w:rsidP="00665D3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Знаменского сельского поселения</w:t>
      </w:r>
    </w:p>
    <w:p w:rsidR="00665D3C" w:rsidRPr="00634FB0" w:rsidRDefault="00665D3C" w:rsidP="00665D3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Знаменского района Орловской области </w:t>
      </w:r>
      <w:r w:rsidRPr="00634F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65D3C" w:rsidRPr="00634FB0" w:rsidRDefault="00665D3C" w:rsidP="00665D3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D3C" w:rsidRPr="00634FB0" w:rsidRDefault="00665D3C" w:rsidP="00665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D3C" w:rsidRPr="00634FB0" w:rsidRDefault="00665D3C" w:rsidP="0066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Знаменского района Орловской области</w:t>
      </w:r>
    </w:p>
    <w:p w:rsidR="00665D3C" w:rsidRPr="00634FB0" w:rsidRDefault="00665D3C" w:rsidP="00665D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D3C" w:rsidRPr="00634FB0" w:rsidRDefault="00665D3C" w:rsidP="00665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</w:t>
      </w:r>
      <w:r w:rsidRPr="0063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ЯЕТ</w:t>
      </w:r>
      <w:r w:rsidRPr="0063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65D3C" w:rsidRPr="00634FB0" w:rsidRDefault="00665D3C" w:rsidP="00665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D3C" w:rsidRPr="0036237A" w:rsidRDefault="00665D3C" w:rsidP="00665D3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«Обеспечение первичных мер пожарной безопасности на территории Знаменского сельского поселения</w:t>
      </w:r>
    </w:p>
    <w:p w:rsidR="00665D3C" w:rsidRPr="0096495A" w:rsidRDefault="00665D3C" w:rsidP="00665D3C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 района Орловской области</w:t>
      </w:r>
      <w:r w:rsidRPr="009649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665D3C" w:rsidRPr="0096495A" w:rsidRDefault="00665D3C" w:rsidP="00665D3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95A">
        <w:rPr>
          <w:rFonts w:ascii="Times New Roman" w:hAnsi="Times New Roman" w:cs="Times New Roman"/>
          <w:sz w:val="28"/>
          <w:szCs w:val="28"/>
        </w:rPr>
        <w:t>Настоящее</w:t>
      </w:r>
      <w:r w:rsidRPr="0096495A">
        <w:rPr>
          <w:rFonts w:ascii="Times New Roman" w:hAnsi="Times New Roman" w:cs="Times New Roman"/>
        </w:rPr>
        <w:t xml:space="preserve"> </w:t>
      </w:r>
      <w:r w:rsidRPr="0096495A">
        <w:rPr>
          <w:rFonts w:ascii="Times New Roman" w:hAnsi="Times New Roman" w:cs="Times New Roman"/>
          <w:sz w:val="28"/>
          <w:szCs w:val="28"/>
        </w:rPr>
        <w:t>постановление разместить на официальном сайте Администрации Знаменского района Орловской области в сети Интернет.</w:t>
      </w:r>
    </w:p>
    <w:p w:rsidR="00665D3C" w:rsidRPr="00AB10CC" w:rsidRDefault="00665D3C" w:rsidP="00665D3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0CC">
        <w:rPr>
          <w:rFonts w:ascii="Times New Roman" w:hAnsi="Times New Roman" w:cs="Times New Roman"/>
          <w:sz w:val="28"/>
          <w:szCs w:val="28"/>
        </w:rPr>
        <w:t>Признать утратившими силу с 1 января 2018 года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AB10CC">
        <w:rPr>
          <w:rFonts w:ascii="Times New Roman" w:hAnsi="Times New Roman" w:cs="Times New Roman"/>
          <w:sz w:val="28"/>
          <w:szCs w:val="28"/>
        </w:rPr>
        <w:t xml:space="preserve"> Администрации Знаменского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от 22 сентября 2016 г. №46</w:t>
      </w:r>
      <w:r w:rsidRPr="00AB10C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«Обеспечение первичных мер пожарной безопасности на территории Знаменского сельского поселения Знаменского района Орловской области</w:t>
      </w:r>
      <w:r w:rsidRPr="00AB10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D3C" w:rsidRPr="0096495A" w:rsidRDefault="00665D3C" w:rsidP="00665D3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6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65D3C" w:rsidRPr="00634FB0" w:rsidRDefault="00665D3C" w:rsidP="0066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D3C" w:rsidRPr="00634FB0" w:rsidRDefault="00665D3C" w:rsidP="0066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D3C" w:rsidRDefault="00665D3C" w:rsidP="0066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 района</w:t>
      </w:r>
      <w:r w:rsidRPr="006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С.В. Семочкин</w:t>
      </w:r>
    </w:p>
    <w:p w:rsidR="00665D3C" w:rsidRPr="00AB10CC" w:rsidRDefault="00665D3C" w:rsidP="00665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D3C" w:rsidRDefault="00665D3C" w:rsidP="00665D3C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665D3C" w:rsidRDefault="00665D3C" w:rsidP="00665D3C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665D3C" w:rsidRPr="00A84380" w:rsidRDefault="00665D3C" w:rsidP="00665D3C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665D3C" w:rsidRPr="0096495A" w:rsidRDefault="00665D3C" w:rsidP="00665D3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34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96495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65D3C" w:rsidRPr="0096495A" w:rsidRDefault="00665D3C" w:rsidP="00665D3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6495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65D3C" w:rsidRPr="0096495A" w:rsidRDefault="00665D3C" w:rsidP="00665D3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6495A"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</w:p>
    <w:p w:rsidR="00665D3C" w:rsidRPr="0096495A" w:rsidRDefault="00665D3C" w:rsidP="00665D3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11 »    декабря   2017 г. №462</w:t>
      </w:r>
    </w:p>
    <w:p w:rsidR="00665D3C" w:rsidRPr="0096495A" w:rsidRDefault="00665D3C" w:rsidP="00665D3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65D3C" w:rsidRPr="0096495A" w:rsidRDefault="00665D3C" w:rsidP="00665D3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65D3C" w:rsidRPr="0096495A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D3C" w:rsidRPr="0096495A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D3C" w:rsidRPr="0096495A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D3C" w:rsidRPr="0096495A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D3C" w:rsidRPr="0096495A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D3C" w:rsidRPr="0096495A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D3C" w:rsidRPr="0096495A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D3C" w:rsidRPr="0096495A" w:rsidRDefault="00665D3C" w:rsidP="00665D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6495A">
        <w:rPr>
          <w:rFonts w:ascii="Times New Roman" w:hAnsi="Times New Roman" w:cs="Times New Roman"/>
          <w:sz w:val="28"/>
          <w:szCs w:val="28"/>
        </w:rPr>
        <w:t>МУНИЦИПАЛЬНАЯ ПРОГРАММА ЗНАМЕНСКОГО СЕЛЬСКОГО ПОСЕЛЕНИЯ ЗНАМЕНСКОГО РАЙОНА</w:t>
      </w:r>
    </w:p>
    <w:p w:rsidR="00665D3C" w:rsidRPr="0096495A" w:rsidRDefault="00665D3C" w:rsidP="00665D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6495A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665D3C" w:rsidRPr="00A0023B" w:rsidRDefault="00665D3C" w:rsidP="00665D3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первичных мер пожарной безопасности на территории Знаменского сельского поселения Знаменского района Орловской области</w:t>
      </w:r>
      <w:r w:rsidRPr="009649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65D3C" w:rsidRPr="0096495A" w:rsidRDefault="00665D3C" w:rsidP="00665D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65D3C" w:rsidRPr="0096495A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D3C" w:rsidRPr="0096495A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D3C" w:rsidRPr="0096495A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D3C" w:rsidRPr="0096495A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D3C" w:rsidRPr="0096495A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D3C" w:rsidRPr="0096495A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D3C" w:rsidRPr="0096495A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D3C" w:rsidRPr="0096495A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D3C" w:rsidRPr="0096495A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D3C" w:rsidRPr="0096495A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D3C" w:rsidRPr="0096495A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D3C" w:rsidRPr="0096495A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D3C" w:rsidRPr="0096495A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D3C" w:rsidRPr="0096495A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D3C" w:rsidRPr="0096495A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D3C" w:rsidRPr="0096495A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D3C" w:rsidRPr="0096495A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D3C" w:rsidRPr="0096495A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D3C" w:rsidRPr="0096495A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D3C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D3C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D3C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D3C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D3C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D3C" w:rsidRPr="0096495A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D3C" w:rsidRPr="0096495A" w:rsidRDefault="00665D3C" w:rsidP="00665D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6495A">
        <w:rPr>
          <w:rFonts w:ascii="Times New Roman" w:hAnsi="Times New Roman" w:cs="Times New Roman"/>
          <w:sz w:val="28"/>
          <w:szCs w:val="28"/>
        </w:rPr>
        <w:t>2017 год</w:t>
      </w:r>
      <w:r w:rsidRPr="0096495A">
        <w:rPr>
          <w:rFonts w:ascii="Times New Roman" w:hAnsi="Times New Roman" w:cs="Times New Roman"/>
          <w:sz w:val="28"/>
          <w:szCs w:val="28"/>
        </w:rPr>
        <w:br w:type="page"/>
      </w:r>
    </w:p>
    <w:p w:rsidR="00665D3C" w:rsidRDefault="00665D3C" w:rsidP="00665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D3C" w:rsidRDefault="00665D3C" w:rsidP="00665D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6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Pr="0096495A">
        <w:rPr>
          <w:rFonts w:ascii="Times New Roman" w:hAnsi="Times New Roman" w:cs="Times New Roman"/>
          <w:sz w:val="28"/>
          <w:szCs w:val="28"/>
        </w:rPr>
        <w:t>муниципальной  программы Знаменского сельского поселения Знаменского района Орловской области</w:t>
      </w:r>
    </w:p>
    <w:p w:rsidR="00665D3C" w:rsidRPr="0096495A" w:rsidRDefault="00665D3C" w:rsidP="00665D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649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первичных мер пожарной безопасности на территории Знаменского сельского поселения Знаменского района Орловской области</w:t>
      </w:r>
      <w:r w:rsidRPr="009649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49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34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4049"/>
        <w:gridCol w:w="5885"/>
      </w:tblGrid>
      <w:tr w:rsidR="00665D3C" w:rsidRPr="0096495A" w:rsidTr="00021EC8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5D3C" w:rsidRPr="0096495A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5D3C" w:rsidRPr="0096495A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на территории Знаменского сельского поселения Знаменского района Орловской области</w:t>
            </w:r>
            <w:r w:rsidRPr="0096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 xml:space="preserve"> (далее также – муниципальная программа)</w:t>
            </w:r>
          </w:p>
        </w:tc>
      </w:tr>
      <w:tr w:rsidR="00665D3C" w:rsidRPr="0096495A" w:rsidTr="00021EC8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5D3C" w:rsidRPr="0096495A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5D3C" w:rsidRPr="0096495A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Администрации Знаменского района Орловской области</w:t>
            </w:r>
          </w:p>
        </w:tc>
      </w:tr>
      <w:tr w:rsidR="00665D3C" w:rsidRPr="0096495A" w:rsidTr="00021EC8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5D3C" w:rsidRPr="0096495A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5D3C" w:rsidRPr="0096495A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Администрации Знаменского района Орловской области;</w:t>
            </w:r>
          </w:p>
          <w:p w:rsidR="00665D3C" w:rsidRPr="0096495A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Знаменского района Орловской области;</w:t>
            </w:r>
          </w:p>
          <w:p w:rsidR="00665D3C" w:rsidRPr="0096495A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D3C" w:rsidRPr="0096495A" w:rsidTr="00021EC8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5D3C" w:rsidRPr="0096495A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5D3C" w:rsidRPr="00A0023B" w:rsidRDefault="00665D3C" w:rsidP="00021E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пожаров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в границ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 Знаменского сельского поселения, 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>сокращение общего количества пожаров и материальных потерь от них.</w:t>
            </w:r>
          </w:p>
        </w:tc>
      </w:tr>
      <w:tr w:rsidR="00665D3C" w:rsidRPr="0096495A" w:rsidTr="00021EC8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5D3C" w:rsidRPr="0096495A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5D3C" w:rsidRPr="00A0023B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A00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ащита жизни и здоровья граждан, информирование граждан о мерах пожарной безопасности и пропаганда пожарно-технических знаний</w:t>
            </w:r>
          </w:p>
        </w:tc>
      </w:tr>
      <w:tr w:rsidR="00665D3C" w:rsidRPr="0096495A" w:rsidTr="00021EC8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5D3C" w:rsidRPr="0096495A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 w:rsidRPr="0096495A">
              <w:rPr>
                <w:rFonts w:ascii="Times New Roman" w:hAnsi="Times New Roman" w:cs="Times New Roman"/>
                <w:sz w:val="28"/>
                <w:szCs w:val="28"/>
              </w:rPr>
              <w:br/>
              <w:t>и показатели муниципальной программы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5D3C" w:rsidRPr="0096495A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пожаров и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материального ущерба от пожаров</w:t>
            </w:r>
          </w:p>
        </w:tc>
      </w:tr>
      <w:tr w:rsidR="00665D3C" w:rsidRPr="0096495A" w:rsidTr="00021EC8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5D3C" w:rsidRPr="0096495A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5D3C" w:rsidRPr="0096495A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в один этап, 2018–2021 годы </w:t>
            </w:r>
          </w:p>
        </w:tc>
      </w:tr>
      <w:tr w:rsidR="00665D3C" w:rsidRPr="0096495A" w:rsidTr="00021EC8">
        <w:trPr>
          <w:trHeight w:val="2116"/>
        </w:trPr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5D3C" w:rsidRPr="0096495A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5D3C" w:rsidRPr="0096495A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средств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стного бюджета составляет 8,0</w:t>
            </w: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665D3C" w:rsidRPr="0096495A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2,0</w:t>
            </w: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65D3C" w:rsidRPr="0096495A" w:rsidRDefault="00665D3C" w:rsidP="00021EC8">
            <w:pPr>
              <w:pStyle w:val="a6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2,0</w:t>
            </w: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665D3C" w:rsidRPr="0096495A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2,0</w:t>
            </w: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65D3C" w:rsidRPr="0096495A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2,0</w:t>
            </w: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665D3C" w:rsidRPr="0096495A" w:rsidTr="00021EC8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5D3C" w:rsidRPr="0096495A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5D3C" w:rsidRPr="00D02A53" w:rsidRDefault="00665D3C" w:rsidP="00021EC8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z w:val="28"/>
                <w:szCs w:val="28"/>
              </w:rPr>
              <w:t>- укрепление пожарной безопасности территор</w:t>
            </w:r>
            <w:r>
              <w:rPr>
                <w:rFonts w:ascii="Times New Roman" w:hAnsi="Times New Roman"/>
                <w:sz w:val="28"/>
                <w:szCs w:val="28"/>
              </w:rPr>
              <w:t>ии сельского поселения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, снижение количества пожаров, гибели и </w:t>
            </w:r>
            <w:proofErr w:type="spellStart"/>
            <w:r w:rsidRPr="00D02A53">
              <w:rPr>
                <w:rFonts w:ascii="Times New Roman" w:hAnsi="Times New Roman"/>
                <w:sz w:val="28"/>
                <w:szCs w:val="28"/>
              </w:rPr>
              <w:t>травмирования</w:t>
            </w:r>
            <w:proofErr w:type="spellEnd"/>
            <w:r w:rsidRPr="00D02A53">
              <w:rPr>
                <w:rFonts w:ascii="Times New Roman" w:hAnsi="Times New Roman"/>
                <w:sz w:val="28"/>
                <w:szCs w:val="28"/>
              </w:rPr>
              <w:t xml:space="preserve"> людей при пожарах, </w:t>
            </w:r>
            <w:r w:rsidRPr="00D02A53">
              <w:rPr>
                <w:rFonts w:ascii="Times New Roman" w:hAnsi="Times New Roman"/>
                <w:sz w:val="28"/>
                <w:szCs w:val="28"/>
              </w:rPr>
              <w:lastRenderedPageBreak/>
              <w:t>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665D3C" w:rsidRPr="0096495A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</w:tbl>
    <w:p w:rsidR="00665D3C" w:rsidRPr="00D02A53" w:rsidRDefault="00665D3C" w:rsidP="00665D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665D3C" w:rsidRPr="00D02A53" w:rsidRDefault="00665D3C" w:rsidP="00665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1. Общее положение</w:t>
      </w:r>
    </w:p>
    <w:p w:rsidR="00665D3C" w:rsidRPr="00D02A53" w:rsidRDefault="00665D3C" w:rsidP="0066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02A53">
        <w:rPr>
          <w:rFonts w:ascii="Times New Roman" w:hAnsi="Times New Roman"/>
          <w:sz w:val="28"/>
          <w:szCs w:val="28"/>
        </w:rPr>
        <w:t>Муниципальная целевая программа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первичных мер пожарной безопасности на территории Знаменского сельского поселения Знаменского района Орловской области</w:t>
      </w:r>
      <w:r w:rsidRPr="00D02A53">
        <w:rPr>
          <w:rFonts w:ascii="Times New Roman" w:hAnsi="Times New Roman"/>
          <w:sz w:val="28"/>
          <w:szCs w:val="28"/>
        </w:rPr>
        <w:t xml:space="preserve">» (далее - Программа) определяет </w:t>
      </w:r>
      <w:proofErr w:type="gramStart"/>
      <w:r w:rsidRPr="00D02A53">
        <w:rPr>
          <w:rFonts w:ascii="Times New Roman" w:hAnsi="Times New Roman"/>
          <w:sz w:val="28"/>
          <w:szCs w:val="28"/>
        </w:rPr>
        <w:t>направления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</w:t>
      </w:r>
      <w:r>
        <w:rPr>
          <w:rFonts w:ascii="Times New Roman" w:hAnsi="Times New Roman"/>
          <w:sz w:val="28"/>
          <w:szCs w:val="28"/>
        </w:rPr>
        <w:t>ии Знаменского сельского поселения</w:t>
      </w:r>
      <w:r w:rsidRPr="00D02A53">
        <w:rPr>
          <w:rFonts w:ascii="Times New Roman" w:hAnsi="Times New Roman"/>
          <w:sz w:val="28"/>
          <w:szCs w:val="28"/>
        </w:rPr>
        <w:t>, усиления противопожарной защиты насе</w:t>
      </w:r>
      <w:r>
        <w:rPr>
          <w:rFonts w:ascii="Times New Roman" w:hAnsi="Times New Roman"/>
          <w:sz w:val="28"/>
          <w:szCs w:val="28"/>
        </w:rPr>
        <w:t>ления и материальных ценностей.</w:t>
      </w:r>
    </w:p>
    <w:p w:rsidR="00665D3C" w:rsidRPr="00D02A53" w:rsidRDefault="00665D3C" w:rsidP="0066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02A53">
        <w:rPr>
          <w:rFonts w:ascii="Times New Roman" w:hAnsi="Times New Roman"/>
          <w:sz w:val="28"/>
          <w:szCs w:val="28"/>
        </w:rPr>
        <w:t>Программа разработана в соответствии с нормативными актами Российской Федерации, муниципальными нормативными актами:</w:t>
      </w:r>
    </w:p>
    <w:p w:rsidR="00665D3C" w:rsidRPr="00D02A53" w:rsidRDefault="00665D3C" w:rsidP="00665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5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02A53">
          <w:rPr>
            <w:rFonts w:ascii="Times New Roman" w:hAnsi="Times New Roman"/>
            <w:sz w:val="28"/>
            <w:szCs w:val="28"/>
          </w:rPr>
          <w:t>2003 г</w:t>
        </w:r>
      </w:smartTag>
      <w:r w:rsidRPr="00D02A53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665D3C" w:rsidRPr="00D02A53" w:rsidRDefault="00665D3C" w:rsidP="00665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6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Pr="00D02A53">
        <w:rPr>
          <w:rFonts w:ascii="Times New Roman" w:hAnsi="Times New Roman"/>
          <w:sz w:val="28"/>
          <w:szCs w:val="28"/>
        </w:rPr>
        <w:t>. № 69-ФЗ «О пожарной безопасности»;</w:t>
      </w:r>
    </w:p>
    <w:p w:rsidR="00665D3C" w:rsidRPr="00D02A53" w:rsidRDefault="00665D3C" w:rsidP="00665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665D3C" w:rsidRPr="00D02A53" w:rsidRDefault="00665D3C" w:rsidP="00665D3C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2. Содержание проблемы и обоснование необходимости ее</w:t>
      </w:r>
    </w:p>
    <w:p w:rsidR="00665D3C" w:rsidRPr="00D02A53" w:rsidRDefault="00665D3C" w:rsidP="00665D3C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решения программными методами</w:t>
      </w:r>
    </w:p>
    <w:p w:rsidR="00665D3C" w:rsidRPr="00D02A53" w:rsidRDefault="00665D3C" w:rsidP="00665D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02A53">
        <w:rPr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</w:t>
      </w:r>
      <w:r>
        <w:rPr>
          <w:sz w:val="28"/>
          <w:szCs w:val="28"/>
        </w:rPr>
        <w:t xml:space="preserve"> </w:t>
      </w:r>
      <w:r w:rsidRPr="00D02A53">
        <w:rPr>
          <w:sz w:val="28"/>
          <w:szCs w:val="28"/>
        </w:rPr>
        <w:t>ведется определенная работа по предупреждению пожаров:</w:t>
      </w:r>
    </w:p>
    <w:p w:rsidR="00665D3C" w:rsidRPr="00D02A53" w:rsidRDefault="00665D3C" w:rsidP="00665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665D3C" w:rsidRPr="00D02A53" w:rsidRDefault="00665D3C" w:rsidP="00665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-проводят</w:t>
      </w:r>
      <w:r>
        <w:rPr>
          <w:rFonts w:ascii="Times New Roman" w:hAnsi="Times New Roman"/>
          <w:sz w:val="28"/>
          <w:szCs w:val="28"/>
        </w:rPr>
        <w:t xml:space="preserve">ся </w:t>
      </w:r>
      <w:proofErr w:type="spellStart"/>
      <w:r>
        <w:rPr>
          <w:rFonts w:ascii="Times New Roman" w:hAnsi="Times New Roman"/>
          <w:sz w:val="28"/>
          <w:szCs w:val="28"/>
        </w:rPr>
        <w:t>подворовые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обходы, сходы граждан, </w:t>
      </w:r>
      <w:r w:rsidRPr="00D02A53">
        <w:rPr>
          <w:rFonts w:ascii="Times New Roman" w:hAnsi="Times New Roman"/>
          <w:sz w:val="28"/>
          <w:szCs w:val="28"/>
        </w:rPr>
        <w:t xml:space="preserve"> по вопросам обеспечения пожарной безопасности;</w:t>
      </w:r>
    </w:p>
    <w:p w:rsidR="00665D3C" w:rsidRPr="00D02A53" w:rsidRDefault="00665D3C" w:rsidP="00665D3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02A53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D02A53">
        <w:rPr>
          <w:rFonts w:ascii="Times New Roman" w:hAnsi="Times New Roman"/>
          <w:bCs/>
          <w:sz w:val="28"/>
          <w:szCs w:val="28"/>
        </w:rPr>
        <w:t xml:space="preserve"> социально неадаптированных граждан.</w:t>
      </w:r>
    </w:p>
    <w:p w:rsidR="00665D3C" w:rsidRPr="00D02A53" w:rsidRDefault="00665D3C" w:rsidP="00665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</w:t>
      </w:r>
      <w:r>
        <w:rPr>
          <w:rFonts w:ascii="Times New Roman" w:hAnsi="Times New Roman"/>
          <w:sz w:val="28"/>
          <w:szCs w:val="28"/>
        </w:rPr>
        <w:t>ности недостаточна.</w:t>
      </w:r>
    </w:p>
    <w:p w:rsidR="00665D3C" w:rsidRPr="00D02A53" w:rsidRDefault="00665D3C" w:rsidP="00665D3C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Pr="00D02A53">
        <w:rPr>
          <w:rFonts w:ascii="Times New Roman" w:hAnsi="Times New Roman"/>
          <w:sz w:val="28"/>
          <w:szCs w:val="28"/>
        </w:rPr>
        <w:t xml:space="preserve">. № 69-ФЗ «О пожарной безопасности», от 22 июля 2008г. № 123-ФЗ «Технический </w:t>
      </w:r>
      <w:r w:rsidRPr="00D02A53">
        <w:rPr>
          <w:rFonts w:ascii="Times New Roman" w:hAnsi="Times New Roman"/>
          <w:sz w:val="28"/>
          <w:szCs w:val="28"/>
        </w:rPr>
        <w:lastRenderedPageBreak/>
        <w:t>регламент о требованиях пожарной безопасности» обеспечение первичных мер пожарной безопасности предполагает:</w:t>
      </w:r>
    </w:p>
    <w:p w:rsidR="00665D3C" w:rsidRPr="00D02A53" w:rsidRDefault="00665D3C" w:rsidP="00665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665D3C" w:rsidRPr="00D02A53" w:rsidRDefault="00665D3C" w:rsidP="00665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665D3C" w:rsidRPr="00D02A53" w:rsidRDefault="00665D3C" w:rsidP="00665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665D3C" w:rsidRPr="00D02A53" w:rsidRDefault="00665D3C" w:rsidP="00665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</w:t>
      </w:r>
      <w:proofErr w:type="gramStart"/>
      <w:r w:rsidRPr="00D02A53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A53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D02A53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665D3C" w:rsidRPr="00D02A53" w:rsidRDefault="00665D3C" w:rsidP="00665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665D3C" w:rsidRPr="00D02A53" w:rsidRDefault="00665D3C" w:rsidP="00665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665D3C" w:rsidRPr="00D02A53" w:rsidRDefault="00665D3C" w:rsidP="00665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665D3C" w:rsidRPr="00D02A53" w:rsidRDefault="00665D3C" w:rsidP="00665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665D3C" w:rsidRPr="00D02A53" w:rsidRDefault="00665D3C" w:rsidP="00665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665D3C" w:rsidRPr="00D02A53" w:rsidRDefault="00665D3C" w:rsidP="00665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665D3C" w:rsidRPr="00AE3AF3" w:rsidRDefault="00665D3C" w:rsidP="00665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665D3C" w:rsidRPr="00D02A53" w:rsidRDefault="00665D3C" w:rsidP="00665D3C">
      <w:pPr>
        <w:pStyle w:val="a3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D02A53">
        <w:rPr>
          <w:rFonts w:ascii="Times New Roman" w:hAnsi="Times New Roman"/>
          <w:sz w:val="28"/>
          <w:szCs w:val="28"/>
        </w:rPr>
        <w:t>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665D3C" w:rsidRPr="00D02A53" w:rsidRDefault="00665D3C" w:rsidP="00665D3C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665D3C" w:rsidRDefault="00665D3C" w:rsidP="00665D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65D3C" w:rsidRDefault="00665D3C" w:rsidP="00665D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65D3C" w:rsidRPr="00D02A53" w:rsidRDefault="00665D3C" w:rsidP="00665D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65D3C" w:rsidRDefault="00665D3C" w:rsidP="00665D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 Основные цели и задачи реализации Программы</w:t>
      </w:r>
    </w:p>
    <w:p w:rsidR="00665D3C" w:rsidRPr="00D02A53" w:rsidRDefault="00665D3C" w:rsidP="00665D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65D3C" w:rsidRPr="00D02A53" w:rsidRDefault="00665D3C" w:rsidP="00665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Основной целью Программы является усиление системы противопожарной защи</w:t>
      </w:r>
      <w:r>
        <w:rPr>
          <w:rFonts w:ascii="Times New Roman" w:hAnsi="Times New Roman"/>
          <w:sz w:val="28"/>
          <w:szCs w:val="28"/>
        </w:rPr>
        <w:t>ты сельского поселения</w:t>
      </w:r>
      <w:r w:rsidRPr="00D02A53">
        <w:rPr>
          <w:rFonts w:ascii="Times New Roman" w:hAnsi="Times New Roman"/>
          <w:sz w:val="28"/>
          <w:szCs w:val="28"/>
        </w:rPr>
        <w:t>, создание необходимых условий для укре</w:t>
      </w:r>
      <w:r>
        <w:rPr>
          <w:rFonts w:ascii="Times New Roman" w:hAnsi="Times New Roman"/>
          <w:sz w:val="28"/>
          <w:szCs w:val="28"/>
        </w:rPr>
        <w:t xml:space="preserve">пления пожарной безопасности, </w:t>
      </w:r>
      <w:r w:rsidRPr="00D02A53">
        <w:rPr>
          <w:rFonts w:ascii="Times New Roman" w:hAnsi="Times New Roman"/>
          <w:sz w:val="28"/>
          <w:szCs w:val="28"/>
        </w:rPr>
        <w:t xml:space="preserve"> уменьшение материального ущерба от пожаров.</w:t>
      </w:r>
    </w:p>
    <w:p w:rsidR="00665D3C" w:rsidRPr="00D02A53" w:rsidRDefault="00665D3C" w:rsidP="00665D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Для ее достижения необходимо решение следующих основных задач:</w:t>
      </w:r>
    </w:p>
    <w:p w:rsidR="00665D3C" w:rsidRPr="00D02A53" w:rsidRDefault="00665D3C" w:rsidP="00665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D02A53">
        <w:rPr>
          <w:rFonts w:ascii="Times New Roman" w:hAnsi="Times New Roman"/>
          <w:sz w:val="28"/>
          <w:szCs w:val="28"/>
        </w:rPr>
        <w:t>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665D3C" w:rsidRPr="00D02A53" w:rsidRDefault="00665D3C" w:rsidP="00665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02A53">
        <w:rPr>
          <w:rFonts w:ascii="Times New Roman" w:hAnsi="Times New Roman"/>
          <w:sz w:val="28"/>
          <w:szCs w:val="28"/>
        </w:rPr>
        <w:t>овышение готовн</w:t>
      </w:r>
      <w:r>
        <w:rPr>
          <w:rFonts w:ascii="Times New Roman" w:hAnsi="Times New Roman"/>
          <w:sz w:val="28"/>
          <w:szCs w:val="28"/>
        </w:rPr>
        <w:t>ости добровольной пожарной дружины</w:t>
      </w:r>
      <w:r w:rsidRPr="00D02A53">
        <w:rPr>
          <w:rFonts w:ascii="Times New Roman" w:hAnsi="Times New Roman"/>
          <w:sz w:val="28"/>
          <w:szCs w:val="28"/>
        </w:rPr>
        <w:t xml:space="preserve"> к тушению пожаров и ведению аварийно-спасательных работ;</w:t>
      </w:r>
    </w:p>
    <w:p w:rsidR="00665D3C" w:rsidRPr="00D02A53" w:rsidRDefault="00665D3C" w:rsidP="00665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D02A53">
        <w:rPr>
          <w:rFonts w:ascii="Times New Roman" w:hAnsi="Times New Roman"/>
          <w:sz w:val="28"/>
          <w:szCs w:val="28"/>
        </w:rPr>
        <w:t>еализация первоочередных мер по противо</w:t>
      </w:r>
      <w:r>
        <w:rPr>
          <w:rFonts w:ascii="Times New Roman" w:hAnsi="Times New Roman"/>
          <w:sz w:val="28"/>
          <w:szCs w:val="28"/>
        </w:rPr>
        <w:t xml:space="preserve">пожарной защите жилья, </w:t>
      </w:r>
      <w:r w:rsidRPr="00D02A53">
        <w:rPr>
          <w:rFonts w:ascii="Times New Roman" w:hAnsi="Times New Roman"/>
          <w:sz w:val="28"/>
          <w:szCs w:val="28"/>
        </w:rPr>
        <w:t xml:space="preserve"> учреждений, объектов образования, здравоохранения, культуры, иных объектов массового нахождения людей;</w:t>
      </w:r>
    </w:p>
    <w:p w:rsidR="00665D3C" w:rsidRPr="00D02A53" w:rsidRDefault="00665D3C" w:rsidP="00665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D02A53">
        <w:rPr>
          <w:rFonts w:ascii="Times New Roman" w:hAnsi="Times New Roman"/>
          <w:sz w:val="28"/>
          <w:szCs w:val="28"/>
        </w:rPr>
        <w:t>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665D3C" w:rsidRDefault="00665D3C" w:rsidP="00665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действия Программы - 4 года (2018-2021</w:t>
      </w:r>
      <w:r w:rsidRPr="00D02A53">
        <w:rPr>
          <w:rFonts w:ascii="Times New Roman" w:hAnsi="Times New Roman"/>
          <w:sz w:val="28"/>
          <w:szCs w:val="28"/>
        </w:rPr>
        <w:t xml:space="preserve"> гг.).</w:t>
      </w:r>
    </w:p>
    <w:p w:rsidR="00665D3C" w:rsidRPr="00D02A53" w:rsidRDefault="00665D3C" w:rsidP="00665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D3C" w:rsidRDefault="00665D3C" w:rsidP="00665D3C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8"/>
          <w:szCs w:val="28"/>
        </w:rPr>
      </w:pPr>
      <w:r w:rsidRPr="005A42A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A42A1">
        <w:rPr>
          <w:rFonts w:ascii="Times New Roman" w:hAnsi="Times New Roman"/>
          <w:sz w:val="28"/>
          <w:szCs w:val="28"/>
        </w:rPr>
        <w:t>Ресурсное обеспечение Программы</w:t>
      </w:r>
    </w:p>
    <w:p w:rsidR="00665D3C" w:rsidRPr="005A42A1" w:rsidRDefault="00665D3C" w:rsidP="00665D3C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65D3C" w:rsidRDefault="00665D3C" w:rsidP="00665D3C">
      <w:pPr>
        <w:pStyle w:val="a7"/>
        <w:ind w:left="0" w:firstLine="77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42A1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реализуется за счет средств местного бюджета. Общий объем финансирования составляет: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A42A1">
        <w:rPr>
          <w:rFonts w:ascii="Times New Roman" w:hAnsi="Times New Roman" w:cs="Times New Roman"/>
          <w:sz w:val="28"/>
          <w:szCs w:val="28"/>
          <w:lang w:eastAsia="ru-RU"/>
        </w:rPr>
        <w:t>,0 тыс. руб. Объем финансирования по годам составляет:</w:t>
      </w:r>
    </w:p>
    <w:p w:rsidR="00665D3C" w:rsidRPr="005A42A1" w:rsidRDefault="00665D3C" w:rsidP="00665D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42A1">
        <w:rPr>
          <w:rFonts w:ascii="Times New Roman" w:hAnsi="Times New Roman" w:cs="Times New Roman"/>
          <w:sz w:val="28"/>
          <w:szCs w:val="28"/>
        </w:rPr>
        <w:t>- н</w:t>
      </w:r>
      <w:r>
        <w:rPr>
          <w:rFonts w:ascii="Times New Roman" w:hAnsi="Times New Roman" w:cs="Times New Roman"/>
          <w:sz w:val="28"/>
          <w:szCs w:val="28"/>
        </w:rPr>
        <w:t>а 2018 год – 2</w:t>
      </w:r>
      <w:r w:rsidRPr="005A42A1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665D3C" w:rsidRPr="005A42A1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2019 год – 2</w:t>
      </w:r>
      <w:r w:rsidRPr="005A42A1">
        <w:rPr>
          <w:rFonts w:ascii="Times New Roman" w:hAnsi="Times New Roman" w:cs="Times New Roman"/>
          <w:sz w:val="28"/>
          <w:szCs w:val="28"/>
        </w:rPr>
        <w:t>,0  тыс. рублей;</w:t>
      </w:r>
    </w:p>
    <w:p w:rsidR="00665D3C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  <w:r w:rsidRPr="005A42A1">
        <w:rPr>
          <w:rFonts w:ascii="Times New Roman" w:hAnsi="Times New Roman" w:cs="Times New Roman"/>
          <w:sz w:val="28"/>
          <w:szCs w:val="28"/>
        </w:rPr>
        <w:t>- на 2020 год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5A42A1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665D3C" w:rsidRPr="005A42A1" w:rsidRDefault="00665D3C" w:rsidP="00665D3C">
      <w:pPr>
        <w:pStyle w:val="a6"/>
        <w:rPr>
          <w:rFonts w:ascii="Times New Roman" w:hAnsi="Times New Roman" w:cs="Times New Roman"/>
          <w:sz w:val="28"/>
          <w:szCs w:val="28"/>
        </w:rPr>
      </w:pPr>
      <w:r w:rsidRPr="005A42A1">
        <w:rPr>
          <w:rFonts w:ascii="Times New Roman" w:hAnsi="Times New Roman" w:cs="Times New Roman"/>
          <w:sz w:val="28"/>
          <w:szCs w:val="28"/>
        </w:rPr>
        <w:t>- на 2021 год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5A42A1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665D3C" w:rsidRPr="005A42A1" w:rsidRDefault="00665D3C" w:rsidP="00665D3C">
      <w:pPr>
        <w:autoSpaceDE w:val="0"/>
        <w:autoSpaceDN w:val="0"/>
        <w:adjustRightInd w:val="0"/>
        <w:spacing w:after="0" w:line="240" w:lineRule="auto"/>
        <w:ind w:left="414"/>
        <w:outlineLvl w:val="1"/>
        <w:rPr>
          <w:rFonts w:ascii="Times New Roman" w:hAnsi="Times New Roman"/>
          <w:sz w:val="28"/>
          <w:szCs w:val="28"/>
        </w:rPr>
      </w:pPr>
    </w:p>
    <w:p w:rsidR="00665D3C" w:rsidRDefault="00665D3C" w:rsidP="00665D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D663E">
        <w:rPr>
          <w:rFonts w:ascii="Times New Roman" w:hAnsi="Times New Roman" w:cs="Times New Roman"/>
          <w:sz w:val="28"/>
          <w:szCs w:val="28"/>
        </w:rPr>
        <w:t>Организация управления Программой</w:t>
      </w:r>
    </w:p>
    <w:p w:rsidR="00665D3C" w:rsidRPr="00DD663E" w:rsidRDefault="00665D3C" w:rsidP="00665D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65D3C" w:rsidRPr="00DD663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663E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действующим законодательством, нормативно-правовыми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Знаменского района Орловской области, </w:t>
      </w:r>
      <w:r w:rsidRPr="00DD663E">
        <w:rPr>
          <w:rFonts w:ascii="Times New Roman" w:hAnsi="Times New Roman" w:cs="Times New Roman"/>
          <w:sz w:val="28"/>
          <w:szCs w:val="28"/>
        </w:rPr>
        <w:t>Знаменского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3E">
        <w:rPr>
          <w:rFonts w:ascii="Times New Roman" w:hAnsi="Times New Roman" w:cs="Times New Roman"/>
          <w:sz w:val="28"/>
          <w:szCs w:val="28"/>
        </w:rPr>
        <w:t xml:space="preserve"> определяющими механизм реализации муниципальных целевых программ сельского поселения.</w:t>
      </w:r>
    </w:p>
    <w:p w:rsidR="00665D3C" w:rsidRDefault="00665D3C" w:rsidP="00665D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65D3C" w:rsidRPr="00DD663E" w:rsidRDefault="00665D3C" w:rsidP="00665D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D663E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федерального, областного и районного бюджетов,</w:t>
      </w:r>
    </w:p>
    <w:p w:rsidR="00665D3C" w:rsidRDefault="00665D3C" w:rsidP="00665D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D663E">
        <w:rPr>
          <w:rFonts w:ascii="Times New Roman" w:hAnsi="Times New Roman" w:cs="Times New Roman"/>
          <w:sz w:val="28"/>
          <w:szCs w:val="28"/>
        </w:rPr>
        <w:t>бюджетов государственных внебюджетных фондов, внебюджетных источников на реализацию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3E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программы </w:t>
      </w:r>
      <w:r w:rsidRPr="00DD66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p w:rsidR="00665D3C" w:rsidRPr="00DD663E" w:rsidRDefault="00665D3C" w:rsidP="00665D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2694"/>
        <w:gridCol w:w="2551"/>
        <w:gridCol w:w="1134"/>
        <w:gridCol w:w="992"/>
        <w:gridCol w:w="851"/>
        <w:gridCol w:w="992"/>
        <w:gridCol w:w="992"/>
      </w:tblGrid>
      <w:tr w:rsidR="00665D3C" w:rsidRPr="00DD663E" w:rsidTr="00021EC8">
        <w:trPr>
          <w:trHeight w:val="38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 муниципальной программы,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DD663E">
              <w:rPr>
                <w:rFonts w:ascii="Times New Roman" w:hAnsi="Times New Roman" w:cs="Times New Roman"/>
                <w:sz w:val="28"/>
                <w:szCs w:val="28"/>
              </w:rPr>
              <w:br/>
              <w:t>и соисполнители муниципальной программы, подпрограммы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Оценка расходов по годам реализации:</w:t>
            </w:r>
          </w:p>
        </w:tc>
      </w:tr>
      <w:tr w:rsidR="00665D3C" w:rsidRPr="00DD663E" w:rsidTr="00021EC8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 xml:space="preserve">        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65D3C" w:rsidRPr="00DD663E" w:rsidTr="00021EC8">
        <w:trPr>
          <w:trHeight w:val="43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56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на территории Знаменского сельского поселения Знаменского района Орловской области</w:t>
            </w:r>
            <w:r w:rsidRPr="00356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 xml:space="preserve">Всего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65D3C" w:rsidRPr="00DD663E" w:rsidTr="00021EC8">
        <w:trPr>
          <w:trHeight w:val="349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D3C" w:rsidRPr="00DD663E" w:rsidTr="00021EC8"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5D3C" w:rsidRPr="00DD663E" w:rsidTr="00021EC8"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5D3C" w:rsidRPr="00DD663E" w:rsidTr="00021EC8"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65D3C" w:rsidRPr="00DD663E" w:rsidTr="00021EC8"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5D3C" w:rsidRPr="00DD663E" w:rsidTr="00021EC8"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5D3C" w:rsidRPr="00DD663E" w:rsidTr="00021EC8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D3C" w:rsidRPr="00DD663E" w:rsidRDefault="00665D3C" w:rsidP="00021E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D3C" w:rsidRPr="00FA2AAE" w:rsidRDefault="00665D3C" w:rsidP="00665D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10. Методика оценки результативности и эффективности</w:t>
      </w:r>
    </w:p>
    <w:p w:rsidR="00665D3C" w:rsidRPr="00FA2AAE" w:rsidRDefault="00665D3C" w:rsidP="00665D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Методика оценки результативности и эффективности муниципальной программы Знаменского сельского поселения  Знаменского района Орловской области  определяет алгоритм оценки результативности и эффективности муниципальной программы и учитывает:</w:t>
      </w:r>
    </w:p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- результативность по нефинансовым и финансовым показателям реализации мероприятий программы (индекс результативности);</w:t>
      </w:r>
    </w:p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- эффективность мероприятий программы (индекс эффективности);</w:t>
      </w:r>
    </w:p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степень своевременности реализации мероприятий.</w:t>
      </w:r>
    </w:p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Результативность оценивается как степень </w:t>
      </w:r>
      <w:proofErr w:type="gramStart"/>
      <w:r w:rsidRPr="00FA2AAE">
        <w:rPr>
          <w:rFonts w:ascii="Times New Roman" w:hAnsi="Times New Roman" w:cs="Times New Roman"/>
          <w:sz w:val="28"/>
          <w:szCs w:val="28"/>
        </w:rPr>
        <w:t>достижения запланированных показателей реализации мероприятий муниципальной программы</w:t>
      </w:r>
      <w:proofErr w:type="gramEnd"/>
      <w:r w:rsidRPr="00FA2AAE">
        <w:rPr>
          <w:rFonts w:ascii="Times New Roman" w:hAnsi="Times New Roman" w:cs="Times New Roman"/>
          <w:sz w:val="28"/>
          <w:szCs w:val="28"/>
        </w:rPr>
        <w:br/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муниципальной программы.</w:t>
      </w:r>
    </w:p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муниципальной программы.</w:t>
      </w:r>
    </w:p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Индекс результативности определяется по следующей формуле:</w:t>
      </w:r>
    </w:p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рез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Р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Р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>, где:</w:t>
      </w:r>
    </w:p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AAE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рез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 – индекс результативности;</w:t>
      </w:r>
    </w:p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AAE">
        <w:rPr>
          <w:rFonts w:ascii="Times New Roman" w:hAnsi="Times New Roman" w:cs="Times New Roman"/>
          <w:sz w:val="28"/>
          <w:szCs w:val="28"/>
        </w:rPr>
        <w:t>Р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– достигнутый результат;</w:t>
      </w:r>
    </w:p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AAE">
        <w:rPr>
          <w:rFonts w:ascii="Times New Roman" w:hAnsi="Times New Roman" w:cs="Times New Roman"/>
          <w:sz w:val="28"/>
          <w:szCs w:val="28"/>
        </w:rPr>
        <w:t>Р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– плановый результат.</w:t>
      </w:r>
    </w:p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Эффективность оценивается как отношение достигнутых (фактических) нефинансовых результатов основных мероприятий муниципальной программы к затратам по основным мероприятиям программы.</w:t>
      </w:r>
    </w:p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Эффективность мероприятий муниципальной программы определяется по индексу эффективности***.</w:t>
      </w:r>
    </w:p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Индекс эффективности определяется по формуле:</w:t>
      </w:r>
    </w:p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эфф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нрез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финрез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>, где:</w:t>
      </w: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665D3C" w:rsidRPr="00FA2AAE" w:rsidTr="00021EC8">
        <w:tc>
          <w:tcPr>
            <w:tcW w:w="1384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эфф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эффективности;</w:t>
            </w:r>
          </w:p>
        </w:tc>
      </w:tr>
      <w:tr w:rsidR="00665D3C" w:rsidRPr="00FA2AAE" w:rsidTr="00021EC8">
        <w:tc>
          <w:tcPr>
            <w:tcW w:w="1384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нефинансовой результативности*;</w:t>
            </w:r>
          </w:p>
        </w:tc>
      </w:tr>
      <w:tr w:rsidR="00665D3C" w:rsidRPr="00FA2AAE" w:rsidTr="00021EC8">
        <w:tc>
          <w:tcPr>
            <w:tcW w:w="1384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финансовой результативности**.</w:t>
            </w:r>
          </w:p>
        </w:tc>
      </w:tr>
    </w:tbl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 муниципальной программы:</w:t>
      </w:r>
    </w:p>
    <w:tbl>
      <w:tblPr>
        <w:tblW w:w="0" w:type="auto"/>
        <w:tblInd w:w="-15" w:type="dxa"/>
        <w:tblLayout w:type="fixed"/>
        <w:tblLook w:val="0000"/>
      </w:tblPr>
      <w:tblGrid>
        <w:gridCol w:w="2051"/>
        <w:gridCol w:w="3190"/>
        <w:gridCol w:w="4257"/>
      </w:tblGrid>
      <w:tr w:rsidR="00665D3C" w:rsidRPr="00FA2AAE" w:rsidTr="00021EC8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оценка мероприятия муниципальной программы  </w:t>
            </w:r>
          </w:p>
        </w:tc>
      </w:tr>
      <w:tr w:rsidR="00665D3C" w:rsidRPr="00FA2AAE" w:rsidTr="00021EC8"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эффективности</w:t>
            </w:r>
          </w:p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эфф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1,0  ≤  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эфф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Высокий уровень эффективности</w:t>
            </w:r>
          </w:p>
        </w:tc>
      </w:tr>
      <w:tr w:rsidR="00665D3C" w:rsidRPr="00FA2AAE" w:rsidTr="00021EC8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1,0  ≤  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эфф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Средний уровень эффективности</w:t>
            </w:r>
          </w:p>
        </w:tc>
      </w:tr>
      <w:tr w:rsidR="00665D3C" w:rsidRPr="00FA2AAE" w:rsidTr="00021EC8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1,0  ≤  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эфф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Низкий уровень эффективности</w:t>
            </w:r>
          </w:p>
        </w:tc>
      </w:tr>
      <w:tr w:rsidR="00665D3C" w:rsidRPr="00FA2AAE" w:rsidTr="00021EC8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1,0  ≤  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эфф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Неэффективные</w:t>
            </w:r>
          </w:p>
        </w:tc>
      </w:tr>
    </w:tbl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FA2AAE">
        <w:rPr>
          <w:rFonts w:ascii="Times New Roman" w:hAnsi="Times New Roman" w:cs="Times New Roman"/>
          <w:sz w:val="28"/>
          <w:szCs w:val="28"/>
        </w:rPr>
        <w:t>степени своевременности реализации мероприятий программы</w:t>
      </w:r>
      <w:proofErr w:type="gramEnd"/>
      <w:r w:rsidRPr="00FA2AAE">
        <w:rPr>
          <w:rFonts w:ascii="Times New Roman" w:hAnsi="Times New Roman" w:cs="Times New Roman"/>
          <w:sz w:val="28"/>
          <w:szCs w:val="28"/>
        </w:rPr>
        <w:t xml:space="preserve"> производится по формуле:</w:t>
      </w:r>
    </w:p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2642"/>
        <w:gridCol w:w="3190"/>
      </w:tblGrid>
      <w:tr w:rsidR="00665D3C" w:rsidRPr="00FA2AAE" w:rsidTr="00021EC8">
        <w:tc>
          <w:tcPr>
            <w:tcW w:w="3190" w:type="dxa"/>
            <w:vMerge w:val="restart"/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ССм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ССН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ССЗ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100 %, где:</w:t>
            </w:r>
          </w:p>
        </w:tc>
      </w:tr>
      <w:tr w:rsidR="00665D3C" w:rsidRPr="00FA2AAE" w:rsidTr="00021EC8">
        <w:tc>
          <w:tcPr>
            <w:tcW w:w="3190" w:type="dxa"/>
            <w:vMerge/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D3C" w:rsidRPr="00FA2AAE" w:rsidTr="00021EC8">
        <w:tc>
          <w:tcPr>
            <w:tcW w:w="3190" w:type="dxa"/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665D3C" w:rsidRPr="00FA2AAE" w:rsidTr="00021EC8">
        <w:tc>
          <w:tcPr>
            <w:tcW w:w="1384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ССм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665D3C" w:rsidRPr="00FA2AAE" w:rsidTr="00021EC8">
        <w:tc>
          <w:tcPr>
            <w:tcW w:w="1384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ССНфакт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665D3C" w:rsidRPr="00FA2AAE" w:rsidTr="00021EC8">
        <w:tc>
          <w:tcPr>
            <w:tcW w:w="1384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ССЗфакт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665D3C" w:rsidRPr="00FA2AAE" w:rsidTr="00021EC8">
        <w:tc>
          <w:tcPr>
            <w:tcW w:w="1384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муниципальной программы.</w:t>
            </w:r>
          </w:p>
        </w:tc>
      </w:tr>
    </w:tbl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* Оценка степени достижения целей и решения задач муниципальной программы в целом.</w:t>
      </w:r>
    </w:p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Индекс нефинансовой результативности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1669"/>
        <w:gridCol w:w="588"/>
        <w:gridCol w:w="559"/>
        <w:gridCol w:w="2031"/>
      </w:tblGrid>
      <w:tr w:rsidR="00665D3C" w:rsidRPr="00FA2AAE" w:rsidTr="00021EC8">
        <w:tc>
          <w:tcPr>
            <w:tcW w:w="1669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2031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D3C" w:rsidRPr="00FA2AAE" w:rsidTr="00021EC8">
        <w:tc>
          <w:tcPr>
            <w:tcW w:w="1669" w:type="dxa"/>
            <w:vMerge w:val="restart"/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МП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, где:</w:t>
            </w:r>
          </w:p>
        </w:tc>
      </w:tr>
      <w:tr w:rsidR="00665D3C" w:rsidRPr="00FA2AAE" w:rsidTr="00021EC8">
        <w:tc>
          <w:tcPr>
            <w:tcW w:w="1669" w:type="dxa"/>
            <w:vMerge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59" w:type="dxa"/>
            <w:vMerge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D3C" w:rsidRPr="00FA2AAE" w:rsidTr="00021EC8">
        <w:trPr>
          <w:trHeight w:val="115"/>
        </w:trPr>
        <w:tc>
          <w:tcPr>
            <w:tcW w:w="1669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= 1</w:t>
            </w:r>
          </w:p>
        </w:tc>
        <w:tc>
          <w:tcPr>
            <w:tcW w:w="2031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665D3C" w:rsidRPr="00FA2AAE" w:rsidTr="00021EC8">
        <w:tc>
          <w:tcPr>
            <w:tcW w:w="1384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нрезМП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нефинансовой результативности муниципальной программы;</w:t>
            </w:r>
          </w:p>
        </w:tc>
      </w:tr>
      <w:tr w:rsidR="00665D3C" w:rsidRPr="00FA2AAE" w:rsidTr="00021EC8">
        <w:tc>
          <w:tcPr>
            <w:tcW w:w="1384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284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индекс нефинансовой результативности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муниципальной программы;</w:t>
            </w:r>
          </w:p>
        </w:tc>
      </w:tr>
      <w:tr w:rsidR="00665D3C" w:rsidRPr="00FA2AAE" w:rsidTr="00021EC8">
        <w:tc>
          <w:tcPr>
            <w:tcW w:w="1384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число подпрограмм муниципальной программы.</w:t>
            </w:r>
          </w:p>
        </w:tc>
      </w:tr>
    </w:tbl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Оценка степени достижения целей и решения задач подпрограмм муниципальной программы.</w:t>
      </w:r>
    </w:p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Индекс нефинансовой результативности </w:t>
      </w:r>
      <w:proofErr w:type="spellStart"/>
      <w:r w:rsidRPr="00FA2AA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подпрограммы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2573"/>
        <w:gridCol w:w="853"/>
        <w:gridCol w:w="602"/>
        <w:gridCol w:w="1339"/>
        <w:gridCol w:w="1519"/>
      </w:tblGrid>
      <w:tr w:rsidR="00665D3C" w:rsidRPr="00FA2AAE" w:rsidTr="00021EC8">
        <w:trPr>
          <w:trHeight w:val="218"/>
        </w:trPr>
        <w:tc>
          <w:tcPr>
            <w:tcW w:w="2573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D3C" w:rsidRPr="00FA2AAE" w:rsidTr="00021EC8">
        <w:trPr>
          <w:trHeight w:val="208"/>
        </w:trPr>
        <w:tc>
          <w:tcPr>
            <w:tcW w:w="2573" w:type="dxa"/>
            <w:vMerge w:val="restart"/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 =</w:t>
            </w:r>
          </w:p>
        </w:tc>
        <w:tc>
          <w:tcPr>
            <w:tcW w:w="85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2" w:type="dxa"/>
            <w:vMerge w:val="restart"/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1339" w:type="dxa"/>
            <w:tcBorders>
              <w:bottom w:val="single" w:sz="8" w:space="0" w:color="000000"/>
            </w:tcBorders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proofErr w:type="spellEnd"/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</w:tc>
      </w:tr>
      <w:tr w:rsidR="00665D3C" w:rsidRPr="00FA2AAE" w:rsidTr="00021EC8">
        <w:trPr>
          <w:trHeight w:val="95"/>
        </w:trPr>
        <w:tc>
          <w:tcPr>
            <w:tcW w:w="2573" w:type="dxa"/>
            <w:vMerge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  <w:proofErr w:type="spellEnd"/>
          </w:p>
        </w:tc>
        <w:tc>
          <w:tcPr>
            <w:tcW w:w="602" w:type="dxa"/>
            <w:vMerge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8" w:space="0" w:color="000000"/>
            </w:tcBorders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proofErr w:type="spellEnd"/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519" w:type="dxa"/>
            <w:vMerge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D3C" w:rsidRPr="00FA2AAE" w:rsidTr="00021EC8">
        <w:trPr>
          <w:trHeight w:val="53"/>
        </w:trPr>
        <w:tc>
          <w:tcPr>
            <w:tcW w:w="2573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k = 1</w:t>
            </w:r>
          </w:p>
        </w:tc>
        <w:tc>
          <w:tcPr>
            <w:tcW w:w="1339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665D3C" w:rsidRPr="00FA2AAE" w:rsidTr="00021EC8">
        <w:tc>
          <w:tcPr>
            <w:tcW w:w="1384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284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индекс нефинансовой результативности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муниципальной программы;</w:t>
            </w:r>
          </w:p>
        </w:tc>
      </w:tr>
      <w:tr w:rsidR="00665D3C" w:rsidRPr="00FA2AAE" w:rsidTr="00021EC8">
        <w:tc>
          <w:tcPr>
            <w:tcW w:w="1384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proofErr w:type="spellEnd"/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достигнутое значение 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-го показателя (индикатора)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муниципальной программы;</w:t>
            </w:r>
          </w:p>
        </w:tc>
      </w:tr>
      <w:tr w:rsidR="00665D3C" w:rsidRPr="00FA2AAE" w:rsidTr="00021EC8">
        <w:tc>
          <w:tcPr>
            <w:tcW w:w="1384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proofErr w:type="spellEnd"/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-го показателя (индикатора)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муниципальной программы;</w:t>
            </w:r>
          </w:p>
        </w:tc>
      </w:tr>
      <w:tr w:rsidR="00665D3C" w:rsidRPr="00FA2AAE" w:rsidTr="00021EC8">
        <w:tc>
          <w:tcPr>
            <w:tcW w:w="1384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число показателей (индикаторов)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муниципальной программы.</w:t>
            </w:r>
          </w:p>
        </w:tc>
      </w:tr>
    </w:tbl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ab/>
        <w:t xml:space="preserve">В случае, когда уменьшение значения целевого показателя является положительной динамикой, показатели 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Р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proofErr w:type="gramStart"/>
      <w:r w:rsidRPr="00FA2AA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k</w:t>
      </w:r>
      <w:proofErr w:type="gramEnd"/>
      <w:r w:rsidRPr="00FA2A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Р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FA2AA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k</w:t>
      </w:r>
      <w:r w:rsidRPr="00FA2AAE">
        <w:rPr>
          <w:rFonts w:ascii="Times New Roman" w:hAnsi="Times New Roman" w:cs="Times New Roman"/>
          <w:sz w:val="28"/>
          <w:szCs w:val="28"/>
        </w:rPr>
        <w:t xml:space="preserve"> в формуле меняются местами.</w:t>
      </w:r>
    </w:p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** Оценка степени соответствия муниципальной программы  запланированному уровню расходов.</w:t>
      </w:r>
    </w:p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Индекс финансовой результативности 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1955"/>
        <w:gridCol w:w="609"/>
        <w:gridCol w:w="537"/>
        <w:gridCol w:w="2469"/>
      </w:tblGrid>
      <w:tr w:rsidR="00665D3C" w:rsidRPr="00FA2AAE" w:rsidTr="00021EC8">
        <w:trPr>
          <w:trHeight w:val="259"/>
        </w:trPr>
        <w:tc>
          <w:tcPr>
            <w:tcW w:w="1955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2469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D3C" w:rsidRPr="00FA2AAE" w:rsidTr="00021EC8">
        <w:trPr>
          <w:trHeight w:val="271"/>
        </w:trPr>
        <w:tc>
          <w:tcPr>
            <w:tcW w:w="1955" w:type="dxa"/>
            <w:vMerge w:val="restart"/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финрезМП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60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, где:</w:t>
            </w:r>
          </w:p>
        </w:tc>
      </w:tr>
      <w:tr w:rsidR="00665D3C" w:rsidRPr="00FA2AAE" w:rsidTr="00021EC8">
        <w:trPr>
          <w:trHeight w:val="118"/>
        </w:trPr>
        <w:tc>
          <w:tcPr>
            <w:tcW w:w="1955" w:type="dxa"/>
            <w:vMerge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37" w:type="dxa"/>
            <w:vMerge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D3C" w:rsidRPr="00FA2AAE" w:rsidTr="00021EC8">
        <w:trPr>
          <w:trHeight w:val="531"/>
        </w:trPr>
        <w:tc>
          <w:tcPr>
            <w:tcW w:w="1955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= 1</w:t>
            </w:r>
          </w:p>
        </w:tc>
        <w:tc>
          <w:tcPr>
            <w:tcW w:w="2469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668"/>
        <w:gridCol w:w="425"/>
        <w:gridCol w:w="7371"/>
      </w:tblGrid>
      <w:tr w:rsidR="00665D3C" w:rsidRPr="00FA2AAE" w:rsidTr="00021EC8">
        <w:tc>
          <w:tcPr>
            <w:tcW w:w="1668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финрезМП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финансовой результативности муниципальной  программы;</w:t>
            </w:r>
          </w:p>
        </w:tc>
      </w:tr>
      <w:tr w:rsidR="00665D3C" w:rsidRPr="00FA2AAE" w:rsidTr="00021EC8">
        <w:tc>
          <w:tcPr>
            <w:tcW w:w="1668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индекс финансовой результативности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муниципальной программы;</w:t>
            </w:r>
          </w:p>
        </w:tc>
      </w:tr>
      <w:tr w:rsidR="00665D3C" w:rsidRPr="00FA2AAE" w:rsidTr="00021EC8">
        <w:tc>
          <w:tcPr>
            <w:tcW w:w="1668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число мероприятий  муниципальной программы.</w:t>
            </w:r>
          </w:p>
        </w:tc>
      </w:tr>
    </w:tbl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Оценка степени соответствия мероприятия муниципальной программы запланированному уровню расходов.</w:t>
      </w:r>
    </w:p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Индекс финансовой результативности </w:t>
      </w:r>
      <w:proofErr w:type="spellStart"/>
      <w:r w:rsidRPr="00FA2AA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мероприятия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2056"/>
        <w:gridCol w:w="923"/>
        <w:gridCol w:w="1048"/>
      </w:tblGrid>
      <w:tr w:rsidR="00665D3C" w:rsidRPr="00FA2AAE" w:rsidTr="00021EC8">
        <w:tc>
          <w:tcPr>
            <w:tcW w:w="2056" w:type="dxa"/>
            <w:vMerge w:val="restart"/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proofErr w:type="spellEnd"/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</w:tc>
      </w:tr>
      <w:tr w:rsidR="00665D3C" w:rsidRPr="00FA2AAE" w:rsidTr="00021EC8">
        <w:tc>
          <w:tcPr>
            <w:tcW w:w="2056" w:type="dxa"/>
            <w:vMerge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proofErr w:type="spellEnd"/>
          </w:p>
        </w:tc>
        <w:tc>
          <w:tcPr>
            <w:tcW w:w="1048" w:type="dxa"/>
            <w:vMerge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665D3C" w:rsidRPr="00FA2AAE" w:rsidTr="00021EC8">
        <w:tc>
          <w:tcPr>
            <w:tcW w:w="1526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283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индекс финансовой результативности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муниципальной программы;</w:t>
            </w:r>
          </w:p>
        </w:tc>
      </w:tr>
      <w:tr w:rsidR="00665D3C" w:rsidRPr="00FA2AAE" w:rsidTr="00021EC8">
        <w:tc>
          <w:tcPr>
            <w:tcW w:w="1526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объем затрат на реализацию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муниципальной программы;</w:t>
            </w:r>
          </w:p>
        </w:tc>
      </w:tr>
      <w:tr w:rsidR="00665D3C" w:rsidRPr="00FA2AAE" w:rsidTr="00021EC8">
        <w:tc>
          <w:tcPr>
            <w:tcW w:w="1526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запланированный объем затрат на реализацию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 муниципальной программы.</w:t>
            </w:r>
          </w:p>
        </w:tc>
      </w:tr>
    </w:tbl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Индекс эффективности программы определяется по формуле:</w:t>
      </w:r>
    </w:p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эффМП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нрезМП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финрезМП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>, где:</w:t>
      </w:r>
    </w:p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665D3C" w:rsidRPr="00FA2AAE" w:rsidTr="00021EC8">
        <w:tc>
          <w:tcPr>
            <w:tcW w:w="1526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эффМП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эффективности программы в целом;</w:t>
            </w:r>
          </w:p>
        </w:tc>
      </w:tr>
      <w:tr w:rsidR="00665D3C" w:rsidRPr="00FA2AAE" w:rsidTr="00021EC8">
        <w:tc>
          <w:tcPr>
            <w:tcW w:w="1526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нрезМП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нефинансовой результативности программы в целом;</w:t>
            </w:r>
          </w:p>
        </w:tc>
      </w:tr>
      <w:tr w:rsidR="00665D3C" w:rsidRPr="00FA2AAE" w:rsidTr="00021EC8">
        <w:tc>
          <w:tcPr>
            <w:tcW w:w="1526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финрезМП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финансовой результативности программы в целом.</w:t>
            </w:r>
          </w:p>
        </w:tc>
      </w:tr>
    </w:tbl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Эффективность мероприятий, программы определяется по индексу эффективности мероприятий.</w:t>
      </w:r>
    </w:p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Индекс эффективности мероприятий определяется по формуле:</w:t>
      </w:r>
    </w:p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эфф</w:t>
      </w:r>
      <w:r w:rsidRPr="00FA2AA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нрез</w:t>
      </w:r>
      <w:r w:rsidRPr="00FA2AA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финрез</w:t>
      </w:r>
      <w:r w:rsidRPr="00FA2AA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, где:              </w:t>
      </w: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665D3C" w:rsidRPr="00FA2AAE" w:rsidTr="00021EC8">
        <w:tc>
          <w:tcPr>
            <w:tcW w:w="1526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эфф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эффективности мероприятия  муниципальной программы;</w:t>
            </w:r>
          </w:p>
        </w:tc>
      </w:tr>
      <w:tr w:rsidR="00665D3C" w:rsidRPr="00FA2AAE" w:rsidTr="00021EC8">
        <w:tc>
          <w:tcPr>
            <w:tcW w:w="1526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нефинансовой результативности мероприятия муниципальной программы;</w:t>
            </w:r>
          </w:p>
        </w:tc>
      </w:tr>
      <w:tr w:rsidR="00665D3C" w:rsidRPr="00FA2AAE" w:rsidTr="00021EC8">
        <w:tc>
          <w:tcPr>
            <w:tcW w:w="1526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665D3C" w:rsidRPr="00FA2AAE" w:rsidRDefault="00665D3C" w:rsidP="00021EC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финансовой результативности мероприятия муниципальной программы.</w:t>
            </w:r>
          </w:p>
        </w:tc>
      </w:tr>
    </w:tbl>
    <w:p w:rsidR="00665D3C" w:rsidRPr="00FA2AAE" w:rsidRDefault="00665D3C" w:rsidP="00665D3C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665D3C" w:rsidRPr="00FA2AAE" w:rsidSect="00DD663E">
          <w:pgSz w:w="11906" w:h="16838"/>
          <w:pgMar w:top="851" w:right="1274" w:bottom="1134" w:left="1134" w:header="930" w:footer="851" w:gutter="0"/>
          <w:cols w:space="720"/>
          <w:docGrid w:linePitch="360"/>
        </w:sectPr>
      </w:pPr>
    </w:p>
    <w:p w:rsidR="00665D3C" w:rsidRPr="00D02A53" w:rsidRDefault="00665D3C" w:rsidP="00665D3C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D3C" w:rsidRPr="00942F9D" w:rsidRDefault="00665D3C" w:rsidP="00665D3C">
      <w:pPr>
        <w:autoSpaceDE w:val="0"/>
        <w:autoSpaceDN w:val="0"/>
        <w:adjustRightInd w:val="0"/>
        <w:spacing w:after="0" w:line="240" w:lineRule="exact"/>
        <w:ind w:left="11340"/>
        <w:jc w:val="both"/>
      </w:pPr>
      <w:r>
        <w:rPr>
          <w:rFonts w:ascii="Times New Roman" w:hAnsi="Times New Roman"/>
          <w:sz w:val="24"/>
          <w:szCs w:val="24"/>
        </w:rPr>
        <w:t xml:space="preserve">я  </w:t>
      </w:r>
      <w:proofErr w:type="spellStart"/>
      <w:r>
        <w:rPr>
          <w:rFonts w:ascii="Times New Roman" w:hAnsi="Times New Roman"/>
          <w:sz w:val="24"/>
          <w:szCs w:val="24"/>
        </w:rPr>
        <w:t>Двиницкое</w:t>
      </w:r>
      <w:proofErr w:type="spellEnd"/>
      <w:r>
        <w:rPr>
          <w:rFonts w:ascii="Times New Roman" w:hAnsi="Times New Roman"/>
          <w:sz w:val="24"/>
          <w:szCs w:val="24"/>
        </w:rPr>
        <w:t xml:space="preserve"> на 20</w:t>
      </w:r>
    </w:p>
    <w:p w:rsidR="00665D3C" w:rsidRPr="004933A1" w:rsidRDefault="00665D3C" w:rsidP="00665D3C">
      <w:pPr>
        <w:rPr>
          <w:sz w:val="28"/>
          <w:szCs w:val="28"/>
        </w:rPr>
      </w:pPr>
    </w:p>
    <w:p w:rsidR="00665D3C" w:rsidRDefault="00665D3C" w:rsidP="00665D3C">
      <w:pPr>
        <w:jc w:val="right"/>
      </w:pPr>
    </w:p>
    <w:p w:rsidR="00665D3C" w:rsidRDefault="00665D3C" w:rsidP="00665D3C"/>
    <w:p w:rsidR="00665D3C" w:rsidRDefault="00665D3C" w:rsidP="00665D3C"/>
    <w:p w:rsidR="005E5FBD" w:rsidRDefault="005E5FBD"/>
    <w:sectPr w:rsidR="005E5FBD" w:rsidSect="00D6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11DE2"/>
    <w:multiLevelType w:val="hybridMultilevel"/>
    <w:tmpl w:val="0D388AC0"/>
    <w:lvl w:ilvl="0" w:tplc="2A021D86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4C4A75B8"/>
    <w:multiLevelType w:val="hybridMultilevel"/>
    <w:tmpl w:val="06D6BEAA"/>
    <w:lvl w:ilvl="0" w:tplc="1DEC6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D3C"/>
    <w:rsid w:val="005E5FBD"/>
    <w:rsid w:val="0066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D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665D3C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66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65D3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665D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65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2576</Words>
  <Characters>14689</Characters>
  <Application>Microsoft Office Word</Application>
  <DocSecurity>0</DocSecurity>
  <Lines>122</Lines>
  <Paragraphs>34</Paragraphs>
  <ScaleCrop>false</ScaleCrop>
  <Company>Microsoft</Company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2018-04-03T07:55:00Z</dcterms:created>
  <dcterms:modified xsi:type="dcterms:W3CDTF">2018-04-03T07:57:00Z</dcterms:modified>
</cp:coreProperties>
</file>