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4D4D06" w:rsidRPr="004D4D06" w:rsidRDefault="004D4D06" w:rsidP="004D4D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D4D06">
        <w:rPr>
          <w:b/>
          <w:color w:val="0070C0"/>
          <w:sz w:val="28"/>
          <w:szCs w:val="28"/>
        </w:rPr>
        <w:t xml:space="preserve">Орловские фермеры смогут строить жилье на землях </w:t>
      </w:r>
      <w:proofErr w:type="spellStart"/>
      <w:r w:rsidRPr="004D4D06">
        <w:rPr>
          <w:b/>
          <w:color w:val="0070C0"/>
          <w:sz w:val="28"/>
          <w:szCs w:val="28"/>
        </w:rPr>
        <w:t>сельхозназначения</w:t>
      </w:r>
      <w:proofErr w:type="spellEnd"/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С 1 марта этого года вступают в силу поправки в Земельный кодекс, благодаря которым фермерам разрешат строить жилые дома на сельскохозяйственных землях, используемых крестьянско-фермерскими хозяйствами (КФХ). </w:t>
      </w:r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Для защиты сельхозугодий от массовой застройки коттеджными посёлками, не имеющими никакого отношения ни к сельскому хозяйству, ни к фермерам, законом предусмотрен ряд требований к такому жилью. </w:t>
      </w:r>
    </w:p>
    <w:p w:rsid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Так, на одном участке можно построить только один дом не выше трёх этажей, его площадь не должна превышать 500 </w:t>
      </w:r>
      <w:proofErr w:type="spellStart"/>
      <w:r w:rsidRPr="004D4D06">
        <w:rPr>
          <w:sz w:val="28"/>
          <w:szCs w:val="28"/>
        </w:rPr>
        <w:t>кв</w:t>
      </w:r>
      <w:proofErr w:type="gramStart"/>
      <w:r w:rsidRPr="004D4D06">
        <w:rPr>
          <w:sz w:val="28"/>
          <w:szCs w:val="28"/>
        </w:rPr>
        <w:t>.м</w:t>
      </w:r>
      <w:proofErr w:type="gramEnd"/>
      <w:r w:rsidRPr="004D4D06">
        <w:rPr>
          <w:sz w:val="28"/>
          <w:szCs w:val="28"/>
        </w:rPr>
        <w:t>етров</w:t>
      </w:r>
      <w:proofErr w:type="spellEnd"/>
      <w:r w:rsidRPr="004D4D06">
        <w:rPr>
          <w:sz w:val="28"/>
          <w:szCs w:val="28"/>
        </w:rPr>
        <w:t xml:space="preserve">, а застраивать таким образом можно не более 0,25 процента от площади участка. </w:t>
      </w:r>
    </w:p>
    <w:p w:rsidR="00FB44E2" w:rsidRPr="00FB44E2" w:rsidRDefault="00FB44E2" w:rsidP="004D4D06">
      <w:pPr>
        <w:spacing w:line="276" w:lineRule="auto"/>
        <w:ind w:firstLine="709"/>
        <w:jc w:val="both"/>
        <w:rPr>
          <w:sz w:val="8"/>
          <w:szCs w:val="8"/>
        </w:rPr>
      </w:pPr>
    </w:p>
    <w:p w:rsid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D4D06">
        <w:rPr>
          <w:i/>
          <w:sz w:val="28"/>
          <w:szCs w:val="28"/>
        </w:rPr>
        <w:t xml:space="preserve">- До 1 марта 2026 года государственный кадастровый учёт и государственная регистрации прав на фермерский жилой дом будет проходить по правилам «дачной амнистии», то есть на основании технического плана и правоустанавливающего документа на землю, если в Едином </w:t>
      </w:r>
      <w:proofErr w:type="spellStart"/>
      <w:r w:rsidRPr="004D4D06">
        <w:rPr>
          <w:i/>
          <w:sz w:val="28"/>
          <w:szCs w:val="28"/>
        </w:rPr>
        <w:t>госреестре</w:t>
      </w:r>
      <w:proofErr w:type="spellEnd"/>
      <w:r w:rsidRPr="004D4D06">
        <w:rPr>
          <w:i/>
          <w:sz w:val="28"/>
          <w:szCs w:val="28"/>
        </w:rPr>
        <w:t xml:space="preserve"> недвижимости не зарегистрировано право заявителя на земельный участок, на котором расположен указанный объект недвижимости.</w:t>
      </w:r>
      <w:proofErr w:type="gramEnd"/>
      <w:r w:rsidRPr="004D4D06">
        <w:rPr>
          <w:i/>
          <w:sz w:val="28"/>
          <w:szCs w:val="28"/>
        </w:rPr>
        <w:t xml:space="preserve"> Наличие уведомлений о планируемом строительстве </w:t>
      </w:r>
      <w:proofErr w:type="gramStart"/>
      <w:r w:rsidRPr="004D4D06">
        <w:rPr>
          <w:i/>
          <w:sz w:val="28"/>
          <w:szCs w:val="28"/>
        </w:rPr>
        <w:t>и</w:t>
      </w:r>
      <w:proofErr w:type="gramEnd"/>
      <w:r w:rsidRPr="004D4D06">
        <w:rPr>
          <w:i/>
          <w:sz w:val="28"/>
          <w:szCs w:val="28"/>
        </w:rPr>
        <w:t xml:space="preserve"> об окончании строительства объекта ИЖС не требуется,</w:t>
      </w:r>
      <w:r w:rsidRPr="004D4D06">
        <w:rPr>
          <w:sz w:val="28"/>
          <w:szCs w:val="28"/>
        </w:rPr>
        <w:t xml:space="preserve"> - пояснила Надежда </w:t>
      </w:r>
      <w:proofErr w:type="spellStart"/>
      <w:r w:rsidRPr="004D4D06">
        <w:rPr>
          <w:sz w:val="28"/>
          <w:szCs w:val="28"/>
        </w:rPr>
        <w:t>Кацура</w:t>
      </w:r>
      <w:proofErr w:type="spellEnd"/>
      <w:r w:rsidRPr="004D4D06">
        <w:rPr>
          <w:sz w:val="28"/>
          <w:szCs w:val="28"/>
        </w:rPr>
        <w:t>, руководитель регионального Управления Росреестра.</w:t>
      </w:r>
    </w:p>
    <w:p w:rsidR="00FB44E2" w:rsidRPr="00FB44E2" w:rsidRDefault="00FB44E2" w:rsidP="004D4D06">
      <w:pPr>
        <w:spacing w:line="276" w:lineRule="auto"/>
        <w:ind w:firstLine="709"/>
        <w:jc w:val="both"/>
        <w:rPr>
          <w:sz w:val="8"/>
          <w:szCs w:val="8"/>
        </w:rPr>
      </w:pPr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>В Орловской области зарегистрировано более 870 крестьянских фермерских хозяйств.</w:t>
      </w:r>
    </w:p>
    <w:p w:rsidR="004D4D06" w:rsidRPr="004D4D06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 xml:space="preserve"> Новый закон позволит фермерам построить жилые дома для своих семей на земельных участках, расположенных за пределами населённых пунктов и используемых в сельскохозяйственных целях.</w:t>
      </w:r>
    </w:p>
    <w:p w:rsidR="0047527A" w:rsidRPr="00354E1C" w:rsidRDefault="004D4D06" w:rsidP="004D4D06">
      <w:pPr>
        <w:spacing w:line="276" w:lineRule="auto"/>
        <w:ind w:firstLine="709"/>
        <w:jc w:val="both"/>
        <w:rPr>
          <w:sz w:val="28"/>
          <w:szCs w:val="28"/>
        </w:rPr>
      </w:pPr>
      <w:r w:rsidRPr="004D4D06">
        <w:rPr>
          <w:sz w:val="28"/>
          <w:szCs w:val="28"/>
        </w:rPr>
        <w:t>Вместе с тем, стоит отметить, что нарушение действующих градостроительных, строительных норм и правил при постройке фермерского дома может повлечь признание такого объекта самовольной постройкой. Кроме того, строительство разрешается не повсеместно. В каких муниципалитетах фермеры смогут возводить дома, а в каких нет, определят местные власти.</w:t>
      </w:r>
    </w:p>
    <w:p w:rsidR="0047527A" w:rsidRDefault="0047527A" w:rsidP="0047527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1F342E">
        <w:rPr>
          <w:sz w:val="28"/>
          <w:szCs w:val="28"/>
        </w:rPr>
        <w:t xml:space="preserve"> </w:t>
      </w:r>
    </w:p>
    <w:p w:rsidR="00FC4509" w:rsidRDefault="00FC4509">
      <w:pPr>
        <w:ind w:firstLine="709"/>
        <w:jc w:val="both"/>
        <w:rPr>
          <w:sz w:val="28"/>
        </w:rPr>
      </w:pP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FC4509" w:rsidRDefault="00C12EFD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sectPr w:rsidR="00FC4509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36ED1"/>
    <w:rsid w:val="00091977"/>
    <w:rsid w:val="00211B63"/>
    <w:rsid w:val="00235370"/>
    <w:rsid w:val="00302DBC"/>
    <w:rsid w:val="00354E1C"/>
    <w:rsid w:val="0040072C"/>
    <w:rsid w:val="0047527A"/>
    <w:rsid w:val="00494A9C"/>
    <w:rsid w:val="004D4D06"/>
    <w:rsid w:val="0054264E"/>
    <w:rsid w:val="00550AE3"/>
    <w:rsid w:val="00582146"/>
    <w:rsid w:val="00635C7C"/>
    <w:rsid w:val="0064347A"/>
    <w:rsid w:val="007C177E"/>
    <w:rsid w:val="00873B95"/>
    <w:rsid w:val="00884243"/>
    <w:rsid w:val="00900E1F"/>
    <w:rsid w:val="00921E6B"/>
    <w:rsid w:val="00973113"/>
    <w:rsid w:val="009D4827"/>
    <w:rsid w:val="00A33D7E"/>
    <w:rsid w:val="00AE4D7F"/>
    <w:rsid w:val="00B362D8"/>
    <w:rsid w:val="00BF0AF8"/>
    <w:rsid w:val="00C06D9B"/>
    <w:rsid w:val="00C12EFD"/>
    <w:rsid w:val="00C326C5"/>
    <w:rsid w:val="00D055CD"/>
    <w:rsid w:val="00D6382F"/>
    <w:rsid w:val="00DE48BB"/>
    <w:rsid w:val="00DF61B3"/>
    <w:rsid w:val="00E53966"/>
    <w:rsid w:val="00EC1195"/>
    <w:rsid w:val="00EE1C53"/>
    <w:rsid w:val="00EF4B89"/>
    <w:rsid w:val="00F03210"/>
    <w:rsid w:val="00FB44E2"/>
    <w:rsid w:val="00FC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Юров Алексей Игоревич</cp:lastModifiedBy>
  <cp:revision>2</cp:revision>
  <cp:lastPrinted>2022-03-02T14:10:00Z</cp:lastPrinted>
  <dcterms:created xsi:type="dcterms:W3CDTF">2022-03-03T07:04:00Z</dcterms:created>
  <dcterms:modified xsi:type="dcterms:W3CDTF">2022-03-03T07:04:00Z</dcterms:modified>
</cp:coreProperties>
</file>