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04229" w:rsidRDefault="00E04229" w:rsidP="00E04229">
      <w:pPr>
        <w:rPr>
          <w:rFonts w:ascii="Arial" w:hAnsi="Arial" w:cs="Arial"/>
          <w:color w:val="FF0000"/>
          <w:sz w:val="13"/>
          <w:szCs w:val="13"/>
          <w:shd w:val="clear" w:color="auto" w:fill="FFFFFF"/>
        </w:rPr>
      </w:pPr>
    </w:p>
    <w:p w:rsidR="005B5091" w:rsidRDefault="005B5091" w:rsidP="005B5091">
      <w:pPr>
        <w:pStyle w:val="Default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5B5091" w:rsidRDefault="005B5091" w:rsidP="005B5091">
      <w:pPr>
        <w:pStyle w:val="Default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B5091">
        <w:rPr>
          <w:rFonts w:ascii="Times New Roman" w:hAnsi="Times New Roman" w:cs="Times New Roman"/>
          <w:b/>
          <w:color w:val="0070C0"/>
          <w:sz w:val="28"/>
          <w:szCs w:val="28"/>
        </w:rPr>
        <w:t>ЧЕМ ГРОЗИТ САМОЗАХВАТ ЗЕМЛИ?</w:t>
      </w:r>
    </w:p>
    <w:p w:rsidR="005B5091" w:rsidRPr="005B5091" w:rsidRDefault="005B5091" w:rsidP="005B5091">
      <w:pPr>
        <w:pStyle w:val="Default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5B5091" w:rsidRPr="00B34F62" w:rsidRDefault="005B5091" w:rsidP="005B509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F62">
        <w:rPr>
          <w:rFonts w:ascii="Times New Roman" w:hAnsi="Times New Roman" w:cs="Times New Roman"/>
          <w:sz w:val="28"/>
          <w:szCs w:val="28"/>
        </w:rPr>
        <w:t xml:space="preserve">Самовольное занятие земельного участка - это использование участка или его части лицом, не имеющим на то никаких прав. </w:t>
      </w:r>
    </w:p>
    <w:p w:rsidR="005B5091" w:rsidRPr="00B34F62" w:rsidRDefault="005B5091" w:rsidP="005B509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F62">
        <w:rPr>
          <w:rFonts w:ascii="Times New Roman" w:hAnsi="Times New Roman" w:cs="Times New Roman"/>
          <w:sz w:val="28"/>
          <w:szCs w:val="28"/>
        </w:rPr>
        <w:t xml:space="preserve">Росреестр по Орловской области напоминает, что земельные участки должны использоваться при </w:t>
      </w:r>
      <w:r>
        <w:rPr>
          <w:rFonts w:ascii="Times New Roman" w:hAnsi="Times New Roman" w:cs="Times New Roman"/>
          <w:sz w:val="28"/>
          <w:szCs w:val="28"/>
        </w:rPr>
        <w:t xml:space="preserve">обязательном </w:t>
      </w:r>
      <w:r w:rsidRPr="00B34F62">
        <w:rPr>
          <w:rFonts w:ascii="Times New Roman" w:hAnsi="Times New Roman" w:cs="Times New Roman"/>
          <w:sz w:val="28"/>
          <w:szCs w:val="28"/>
        </w:rPr>
        <w:t xml:space="preserve">наличии оформленных прав в установленном законом порядке. </w:t>
      </w:r>
    </w:p>
    <w:p w:rsidR="005B5091" w:rsidRDefault="005B5091" w:rsidP="005B509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F62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>
        <w:rPr>
          <w:rFonts w:ascii="Times New Roman" w:hAnsi="Times New Roman" w:cs="Times New Roman"/>
          <w:sz w:val="28"/>
          <w:szCs w:val="28"/>
        </w:rPr>
        <w:t xml:space="preserve">Росреестра </w:t>
      </w:r>
      <w:r w:rsidRPr="00B34F62">
        <w:rPr>
          <w:rFonts w:ascii="Times New Roman" w:hAnsi="Times New Roman" w:cs="Times New Roman"/>
          <w:sz w:val="28"/>
          <w:szCs w:val="28"/>
        </w:rPr>
        <w:t xml:space="preserve">проводятся проверки соблюдения требований земельного законодательства при использовании земельных участков субъектами земельных отношений. В случае выявления нарушений требований земельного законодательства возбуждается дело об административном правонарушении и выдается предписание об устранении таких нарушений. </w:t>
      </w:r>
    </w:p>
    <w:p w:rsidR="005B5091" w:rsidRPr="00B34F62" w:rsidRDefault="005B5091" w:rsidP="005B5091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34F62">
        <w:rPr>
          <w:rFonts w:ascii="Times New Roman" w:hAnsi="Times New Roman" w:cs="Times New Roman"/>
          <w:color w:val="auto"/>
          <w:sz w:val="28"/>
          <w:szCs w:val="28"/>
        </w:rPr>
        <w:t>За указанные нарушения предусмотрена административная ответственность в соответствии со ст. 7.1 Ко</w:t>
      </w:r>
      <w:r>
        <w:rPr>
          <w:rFonts w:ascii="Times New Roman" w:hAnsi="Times New Roman" w:cs="Times New Roman"/>
          <w:color w:val="auto"/>
          <w:sz w:val="28"/>
          <w:szCs w:val="28"/>
        </w:rPr>
        <w:t>АП</w:t>
      </w:r>
      <w:r w:rsidRPr="00B34F62">
        <w:rPr>
          <w:rFonts w:ascii="Times New Roman" w:hAnsi="Times New Roman" w:cs="Times New Roman"/>
          <w:color w:val="auto"/>
          <w:sz w:val="28"/>
          <w:szCs w:val="28"/>
        </w:rPr>
        <w:t xml:space="preserve"> Р</w:t>
      </w:r>
      <w:r>
        <w:rPr>
          <w:rFonts w:ascii="Times New Roman" w:hAnsi="Times New Roman" w:cs="Times New Roman"/>
          <w:color w:val="auto"/>
          <w:sz w:val="28"/>
          <w:szCs w:val="28"/>
        </w:rPr>
        <w:t>Ф</w:t>
      </w:r>
      <w:r w:rsidRPr="00B34F62">
        <w:rPr>
          <w:rFonts w:ascii="Times New Roman" w:hAnsi="Times New Roman" w:cs="Times New Roman"/>
          <w:color w:val="auto"/>
          <w:sz w:val="28"/>
          <w:szCs w:val="28"/>
        </w:rPr>
        <w:t xml:space="preserve"> в виде административного штрафа. Размер штрафа устанавливается в зависимости от субъекта нарушения (нарушителя): </w:t>
      </w:r>
      <w:r>
        <w:rPr>
          <w:rFonts w:ascii="Times New Roman" w:hAnsi="Times New Roman" w:cs="Times New Roman"/>
          <w:color w:val="auto"/>
          <w:sz w:val="28"/>
          <w:szCs w:val="28"/>
        </w:rPr>
        <w:t>физические лица</w:t>
      </w:r>
      <w:r w:rsidRPr="00B34F62">
        <w:rPr>
          <w:rFonts w:ascii="Times New Roman" w:hAnsi="Times New Roman" w:cs="Times New Roman"/>
          <w:color w:val="auto"/>
          <w:sz w:val="28"/>
          <w:szCs w:val="28"/>
        </w:rPr>
        <w:t xml:space="preserve"> могут получить штраф не менее 5 тысяч рублей; должностные лица могут быть оштрафованы на сумму от 20 тысяч рублей; организаци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B34F62">
        <w:rPr>
          <w:rFonts w:ascii="Times New Roman" w:hAnsi="Times New Roman" w:cs="Times New Roman"/>
          <w:color w:val="auto"/>
          <w:sz w:val="28"/>
          <w:szCs w:val="28"/>
        </w:rPr>
        <w:t xml:space="preserve"> - от 100 тысяч рублей. </w:t>
      </w:r>
    </w:p>
    <w:p w:rsidR="005B5091" w:rsidRPr="00B34F62" w:rsidRDefault="005B5091" w:rsidP="005B5091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Нарушителям</w:t>
      </w:r>
      <w:r w:rsidRPr="00B34F62">
        <w:rPr>
          <w:rFonts w:ascii="Times New Roman" w:hAnsi="Times New Roman" w:cs="Times New Roman"/>
          <w:color w:val="auto"/>
          <w:sz w:val="28"/>
          <w:szCs w:val="28"/>
        </w:rPr>
        <w:t xml:space="preserve"> следует оплатить штраф и устранить нарушения в установленные предписанием сроки. </w:t>
      </w:r>
      <w:r>
        <w:rPr>
          <w:rFonts w:ascii="Times New Roman" w:hAnsi="Times New Roman" w:cs="Times New Roman"/>
          <w:color w:val="auto"/>
          <w:sz w:val="28"/>
          <w:szCs w:val="28"/>
        </w:rPr>
        <w:t>Сделать это</w:t>
      </w:r>
      <w:r w:rsidRPr="00B34F62">
        <w:rPr>
          <w:rFonts w:ascii="Times New Roman" w:hAnsi="Times New Roman" w:cs="Times New Roman"/>
          <w:color w:val="auto"/>
          <w:sz w:val="28"/>
          <w:szCs w:val="28"/>
        </w:rPr>
        <w:t xml:space="preserve"> можно различными способами, например, освободить самовольно занятый земельный участок или получить права на его использование. </w:t>
      </w:r>
    </w:p>
    <w:p w:rsidR="00AE33FB" w:rsidRPr="00A6311C" w:rsidRDefault="005B5091" w:rsidP="005B509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F62">
        <w:rPr>
          <w:rFonts w:ascii="Times New Roman" w:hAnsi="Times New Roman" w:cs="Times New Roman"/>
          <w:color w:val="auto"/>
          <w:sz w:val="28"/>
          <w:szCs w:val="28"/>
        </w:rPr>
        <w:t xml:space="preserve">В случае, если нарушения </w:t>
      </w:r>
      <w:r>
        <w:rPr>
          <w:rFonts w:ascii="Times New Roman" w:hAnsi="Times New Roman" w:cs="Times New Roman"/>
          <w:color w:val="auto"/>
          <w:sz w:val="28"/>
          <w:szCs w:val="28"/>
        </w:rPr>
        <w:t>не устранены</w:t>
      </w:r>
      <w:r w:rsidRPr="00B34F62">
        <w:rPr>
          <w:rFonts w:ascii="Times New Roman" w:hAnsi="Times New Roman" w:cs="Times New Roman"/>
          <w:color w:val="auto"/>
          <w:sz w:val="28"/>
          <w:szCs w:val="28"/>
        </w:rPr>
        <w:t xml:space="preserve"> в указанные сроки,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проводится </w:t>
      </w:r>
      <w:r w:rsidRPr="00B34F62">
        <w:rPr>
          <w:rFonts w:ascii="Times New Roman" w:hAnsi="Times New Roman" w:cs="Times New Roman"/>
          <w:color w:val="auto"/>
          <w:sz w:val="28"/>
          <w:szCs w:val="28"/>
        </w:rPr>
        <w:t>внепланов</w:t>
      </w:r>
      <w:r>
        <w:rPr>
          <w:rFonts w:ascii="Times New Roman" w:hAnsi="Times New Roman" w:cs="Times New Roman"/>
          <w:color w:val="auto"/>
          <w:sz w:val="28"/>
          <w:szCs w:val="28"/>
        </w:rPr>
        <w:t>ая</w:t>
      </w:r>
      <w:r w:rsidRPr="00B34F62">
        <w:rPr>
          <w:rFonts w:ascii="Times New Roman" w:hAnsi="Times New Roman" w:cs="Times New Roman"/>
          <w:color w:val="auto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B34F62">
        <w:rPr>
          <w:rFonts w:ascii="Times New Roman" w:hAnsi="Times New Roman" w:cs="Times New Roman"/>
          <w:color w:val="auto"/>
          <w:sz w:val="28"/>
          <w:szCs w:val="28"/>
        </w:rPr>
        <w:t xml:space="preserve"> по исполнению (неисполнению) предписания должностного лица.</w:t>
      </w:r>
    </w:p>
    <w:p w:rsidR="00451A8F" w:rsidRDefault="00451A8F" w:rsidP="002039A6">
      <w:pPr>
        <w:ind w:firstLine="709"/>
        <w:jc w:val="both"/>
        <w:rPr>
          <w:sz w:val="28"/>
          <w:szCs w:val="28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785172" w:rsidP="002039A6">
      <w:pPr>
        <w:jc w:val="both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123825</wp:posOffset>
            </wp:positionV>
            <wp:extent cx="6806565" cy="838200"/>
            <wp:effectExtent l="1905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39A6"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="002039A6" w:rsidRPr="002039A6">
        <w:rPr>
          <w:sz w:val="28"/>
          <w:szCs w:val="28"/>
        </w:rPr>
        <w:t xml:space="preserve"> </w:t>
      </w:r>
    </w:p>
    <w:p w:rsidR="00975012" w:rsidRPr="008834E1" w:rsidRDefault="00975012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5D3F6E" w:rsidRDefault="005D3F6E" w:rsidP="00E04229">
      <w:pPr>
        <w:rPr>
          <w:sz w:val="19"/>
          <w:szCs w:val="19"/>
        </w:rPr>
      </w:pP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2302C7">
      <w:pgSz w:w="11906" w:h="16838"/>
      <w:pgMar w:top="568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C7B30"/>
    <w:rsid w:val="000D08DB"/>
    <w:rsid w:val="00120D20"/>
    <w:rsid w:val="0013725E"/>
    <w:rsid w:val="001B539A"/>
    <w:rsid w:val="002039A6"/>
    <w:rsid w:val="002302C7"/>
    <w:rsid w:val="00291C5D"/>
    <w:rsid w:val="00304C53"/>
    <w:rsid w:val="00332C83"/>
    <w:rsid w:val="0039597E"/>
    <w:rsid w:val="00451A8F"/>
    <w:rsid w:val="0048130B"/>
    <w:rsid w:val="004848AE"/>
    <w:rsid w:val="004E38E7"/>
    <w:rsid w:val="005B5091"/>
    <w:rsid w:val="005D3F6E"/>
    <w:rsid w:val="0061254E"/>
    <w:rsid w:val="00723EE3"/>
    <w:rsid w:val="00785172"/>
    <w:rsid w:val="00822C76"/>
    <w:rsid w:val="00836ED4"/>
    <w:rsid w:val="008834E1"/>
    <w:rsid w:val="008A5C82"/>
    <w:rsid w:val="008B15C7"/>
    <w:rsid w:val="00975012"/>
    <w:rsid w:val="00A10E49"/>
    <w:rsid w:val="00A23FBB"/>
    <w:rsid w:val="00A6311C"/>
    <w:rsid w:val="00AE33FB"/>
    <w:rsid w:val="00B313AF"/>
    <w:rsid w:val="00B61B77"/>
    <w:rsid w:val="00CC5061"/>
    <w:rsid w:val="00D4770D"/>
    <w:rsid w:val="00D93D3A"/>
    <w:rsid w:val="00DD49DD"/>
    <w:rsid w:val="00DF1E15"/>
    <w:rsid w:val="00E04229"/>
    <w:rsid w:val="00E3539E"/>
    <w:rsid w:val="00EC2749"/>
    <w:rsid w:val="00FA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Орел 6</cp:lastModifiedBy>
  <cp:revision>2</cp:revision>
  <dcterms:created xsi:type="dcterms:W3CDTF">2016-11-08T09:33:00Z</dcterms:created>
  <dcterms:modified xsi:type="dcterms:W3CDTF">2016-11-08T09:33:00Z</dcterms:modified>
</cp:coreProperties>
</file>