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-314471</wp:posOffset>
            </wp:positionH>
            <wp:positionV relativeFrom="paragraph">
              <wp:posOffset>-267494</wp:posOffset>
            </wp:positionV>
            <wp:extent cx="6882632" cy="885279"/>
            <wp:effectExtent l="19050" t="0" r="0" b="0"/>
            <wp:wrapNone/>
            <wp:docPr id="4" name="Рисунок 0" descr="blank_f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blank_f_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4451" cy="885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2039A6" w:rsidRP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E04229" w:rsidRDefault="00E04229" w:rsidP="00E04229">
      <w:pPr>
        <w:rPr>
          <w:rFonts w:ascii="Arial" w:hAnsi="Arial" w:cs="Arial"/>
          <w:color w:val="FF0000"/>
          <w:sz w:val="13"/>
          <w:szCs w:val="13"/>
          <w:shd w:val="clear" w:color="auto" w:fill="FFFFFF"/>
        </w:rPr>
      </w:pPr>
    </w:p>
    <w:p w:rsidR="002302C7" w:rsidRPr="00785172" w:rsidRDefault="002302C7" w:rsidP="00DD49DD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ascii="Segoe UI" w:hAnsi="Segoe UI" w:cs="Segoe UI"/>
          <w:color w:val="000000"/>
          <w:sz w:val="16"/>
          <w:szCs w:val="16"/>
        </w:rPr>
      </w:pPr>
    </w:p>
    <w:p w:rsidR="00526954" w:rsidRPr="00526954" w:rsidRDefault="00887143" w:rsidP="00526954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КАК ОФОРМИТЬ </w:t>
      </w:r>
      <w:r w:rsidR="00526954" w:rsidRPr="00526954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ОТКАЗ ОТ ЗЕМЕЛЬНОГО УЧАСТКА </w:t>
      </w:r>
    </w:p>
    <w:p w:rsidR="00526954" w:rsidRDefault="00526954" w:rsidP="00526954">
      <w:pPr>
        <w:pStyle w:val="Default"/>
        <w:rPr>
          <w:sz w:val="19"/>
          <w:szCs w:val="19"/>
        </w:rPr>
      </w:pPr>
    </w:p>
    <w:p w:rsidR="00526954" w:rsidRPr="00526954" w:rsidRDefault="00887143" w:rsidP="00526954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текущем году в</w:t>
      </w:r>
      <w:r w:rsidRPr="00526954">
        <w:rPr>
          <w:rFonts w:ascii="Times New Roman" w:hAnsi="Times New Roman" w:cs="Times New Roman"/>
          <w:sz w:val="28"/>
          <w:szCs w:val="28"/>
        </w:rPr>
        <w:t xml:space="preserve">ладельцы </w:t>
      </w:r>
      <w:r>
        <w:rPr>
          <w:rFonts w:ascii="Times New Roman" w:hAnsi="Times New Roman" w:cs="Times New Roman"/>
          <w:sz w:val="28"/>
          <w:szCs w:val="28"/>
        </w:rPr>
        <w:t xml:space="preserve">земельных </w:t>
      </w:r>
      <w:r w:rsidRPr="00526954">
        <w:rPr>
          <w:rFonts w:ascii="Times New Roman" w:hAnsi="Times New Roman" w:cs="Times New Roman"/>
          <w:sz w:val="28"/>
          <w:szCs w:val="28"/>
        </w:rPr>
        <w:t>участков всерьез стали задумываться об отказе от права собственности на землю в пользу государства</w:t>
      </w:r>
      <w:r>
        <w:rPr>
          <w:rFonts w:ascii="Times New Roman" w:hAnsi="Times New Roman" w:cs="Times New Roman"/>
          <w:sz w:val="28"/>
          <w:szCs w:val="28"/>
        </w:rPr>
        <w:t>. Данный факт связан, прежде всего,</w:t>
      </w:r>
      <w:r w:rsidR="00526954" w:rsidRPr="00526954">
        <w:rPr>
          <w:rFonts w:ascii="Times New Roman" w:hAnsi="Times New Roman" w:cs="Times New Roman"/>
          <w:sz w:val="28"/>
          <w:szCs w:val="28"/>
        </w:rPr>
        <w:t xml:space="preserve"> с переходом </w:t>
      </w:r>
      <w:r w:rsidR="00526954">
        <w:rPr>
          <w:rFonts w:ascii="Times New Roman" w:hAnsi="Times New Roman" w:cs="Times New Roman"/>
          <w:sz w:val="28"/>
          <w:szCs w:val="28"/>
        </w:rPr>
        <w:t>Орловской</w:t>
      </w:r>
      <w:r w:rsidR="00526954" w:rsidRPr="00526954">
        <w:rPr>
          <w:rFonts w:ascii="Times New Roman" w:hAnsi="Times New Roman" w:cs="Times New Roman"/>
          <w:sz w:val="28"/>
          <w:szCs w:val="28"/>
        </w:rPr>
        <w:t xml:space="preserve"> области к исчислению налога на имущество физических лиц, исходя из кадастровой стоимости </w:t>
      </w:r>
      <w:r>
        <w:rPr>
          <w:rFonts w:ascii="Times New Roman" w:hAnsi="Times New Roman" w:cs="Times New Roman"/>
          <w:sz w:val="28"/>
          <w:szCs w:val="28"/>
        </w:rPr>
        <w:t>недвижимости</w:t>
      </w:r>
      <w:r w:rsidR="00526954" w:rsidRPr="005269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6954" w:rsidRPr="00526954" w:rsidRDefault="00887143" w:rsidP="00526954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526954" w:rsidRPr="00526954">
        <w:rPr>
          <w:rFonts w:ascii="Times New Roman" w:hAnsi="Times New Roman" w:cs="Times New Roman"/>
          <w:color w:val="auto"/>
          <w:sz w:val="28"/>
          <w:szCs w:val="28"/>
        </w:rPr>
        <w:t xml:space="preserve">озможность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отказа от права собственности </w:t>
      </w:r>
      <w:r w:rsidR="00530195" w:rsidRPr="00526954">
        <w:rPr>
          <w:rFonts w:ascii="Times New Roman" w:hAnsi="Times New Roman" w:cs="Times New Roman"/>
          <w:color w:val="auto"/>
          <w:sz w:val="28"/>
          <w:szCs w:val="28"/>
        </w:rPr>
        <w:t xml:space="preserve">на земельный участок </w:t>
      </w:r>
      <w:r w:rsidR="00530195">
        <w:rPr>
          <w:rFonts w:ascii="Times New Roman" w:hAnsi="Times New Roman" w:cs="Times New Roman"/>
          <w:color w:val="auto"/>
          <w:sz w:val="28"/>
          <w:szCs w:val="28"/>
        </w:rPr>
        <w:t xml:space="preserve">в пользу государства </w:t>
      </w:r>
      <w:r w:rsidR="00526954" w:rsidRPr="00526954">
        <w:rPr>
          <w:rFonts w:ascii="Times New Roman" w:hAnsi="Times New Roman" w:cs="Times New Roman"/>
          <w:color w:val="auto"/>
          <w:sz w:val="28"/>
          <w:szCs w:val="28"/>
        </w:rPr>
        <w:t xml:space="preserve">предусмотрена законодательством Российской Федерации, в частности Федеральным законом </w:t>
      </w:r>
      <w:r w:rsidRPr="00526954">
        <w:rPr>
          <w:rFonts w:ascii="Times New Roman" w:hAnsi="Times New Roman" w:cs="Times New Roman"/>
          <w:color w:val="auto"/>
          <w:sz w:val="28"/>
          <w:szCs w:val="28"/>
        </w:rPr>
        <w:t>от 21.07.1997 № 122-ФЗ "О государственной регистрации прав на недвижимое имущество и сделок с ним"</w:t>
      </w:r>
      <w:r w:rsidR="00530195">
        <w:rPr>
          <w:rFonts w:ascii="Times New Roman" w:hAnsi="Times New Roman" w:cs="Times New Roman"/>
          <w:color w:val="auto"/>
          <w:sz w:val="28"/>
          <w:szCs w:val="28"/>
        </w:rPr>
        <w:t xml:space="preserve">, согласно которому </w:t>
      </w:r>
      <w:r w:rsidR="00526954" w:rsidRPr="00526954">
        <w:rPr>
          <w:rFonts w:ascii="Times New Roman" w:hAnsi="Times New Roman" w:cs="Times New Roman"/>
          <w:color w:val="auto"/>
          <w:sz w:val="28"/>
          <w:szCs w:val="28"/>
        </w:rPr>
        <w:t xml:space="preserve">отказ осуществляется путем подачи собственником соответствующего заявления в </w:t>
      </w:r>
      <w:r w:rsidR="00530195">
        <w:rPr>
          <w:rFonts w:ascii="Times New Roman" w:hAnsi="Times New Roman" w:cs="Times New Roman"/>
          <w:color w:val="auto"/>
          <w:sz w:val="28"/>
          <w:szCs w:val="28"/>
        </w:rPr>
        <w:t>региональный</w:t>
      </w:r>
      <w:r w:rsidR="0052695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26954" w:rsidRPr="00526954">
        <w:rPr>
          <w:rFonts w:ascii="Times New Roman" w:hAnsi="Times New Roman" w:cs="Times New Roman"/>
          <w:color w:val="auto"/>
          <w:sz w:val="28"/>
          <w:szCs w:val="28"/>
        </w:rPr>
        <w:t xml:space="preserve">Росреестр. </w:t>
      </w:r>
    </w:p>
    <w:p w:rsidR="00526954" w:rsidRPr="00526954" w:rsidRDefault="00526954" w:rsidP="00526954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26954">
        <w:rPr>
          <w:rFonts w:ascii="Times New Roman" w:hAnsi="Times New Roman" w:cs="Times New Roman"/>
          <w:color w:val="auto"/>
          <w:sz w:val="28"/>
          <w:szCs w:val="28"/>
        </w:rPr>
        <w:t xml:space="preserve">К заявлению необходимо приложить правоустанавливающий документ на земельный участок либо документ, устанавливающий или удостоверяющий право на земельную долю. В том случае, если право собственности зарегистрировано, предоставление документов не требуется. </w:t>
      </w:r>
    </w:p>
    <w:p w:rsidR="00526954" w:rsidRPr="00526954" w:rsidRDefault="00526954" w:rsidP="00526954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26954">
        <w:rPr>
          <w:rFonts w:ascii="Times New Roman" w:hAnsi="Times New Roman" w:cs="Times New Roman"/>
          <w:color w:val="auto"/>
          <w:sz w:val="28"/>
          <w:szCs w:val="28"/>
        </w:rPr>
        <w:t xml:space="preserve">На основании поданного заявления, </w:t>
      </w:r>
      <w:r w:rsidR="00530195">
        <w:rPr>
          <w:rFonts w:ascii="Times New Roman" w:hAnsi="Times New Roman" w:cs="Times New Roman"/>
          <w:color w:val="auto"/>
          <w:sz w:val="28"/>
          <w:szCs w:val="28"/>
        </w:rPr>
        <w:t>специалист Управления Росреестра по Орловской области</w:t>
      </w:r>
      <w:r w:rsidRPr="00526954">
        <w:rPr>
          <w:rFonts w:ascii="Times New Roman" w:hAnsi="Times New Roman" w:cs="Times New Roman"/>
          <w:color w:val="auto"/>
          <w:sz w:val="28"/>
          <w:szCs w:val="28"/>
        </w:rPr>
        <w:t xml:space="preserve"> производит регистрацию перехода права собственности, после чего земельный участок поступит в собственность субъекта РФ или органа местного самоуправления. </w:t>
      </w:r>
    </w:p>
    <w:p w:rsidR="00526954" w:rsidRPr="00526954" w:rsidRDefault="00526954" w:rsidP="00526954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26954">
        <w:rPr>
          <w:rFonts w:ascii="Times New Roman" w:hAnsi="Times New Roman" w:cs="Times New Roman"/>
          <w:color w:val="auto"/>
          <w:sz w:val="28"/>
          <w:szCs w:val="28"/>
        </w:rPr>
        <w:t xml:space="preserve">По истечении пяти дней после регистрации перехода права собственности </w:t>
      </w:r>
      <w:r>
        <w:rPr>
          <w:rFonts w:ascii="Times New Roman" w:hAnsi="Times New Roman" w:cs="Times New Roman"/>
          <w:color w:val="auto"/>
          <w:sz w:val="28"/>
          <w:szCs w:val="28"/>
        </w:rPr>
        <w:t>заявителю</w:t>
      </w:r>
      <w:r w:rsidRPr="00526954">
        <w:rPr>
          <w:rFonts w:ascii="Times New Roman" w:hAnsi="Times New Roman" w:cs="Times New Roman"/>
          <w:color w:val="auto"/>
          <w:sz w:val="28"/>
          <w:szCs w:val="28"/>
        </w:rPr>
        <w:t xml:space="preserve"> будет направлено уведомление о прекращении права собственности. </w:t>
      </w:r>
    </w:p>
    <w:p w:rsidR="00526954" w:rsidRDefault="00526954" w:rsidP="00526954">
      <w:pPr>
        <w:pStyle w:val="Default"/>
        <w:ind w:firstLine="709"/>
        <w:jc w:val="both"/>
        <w:rPr>
          <w:sz w:val="20"/>
          <w:szCs w:val="20"/>
        </w:rPr>
      </w:pPr>
      <w:r w:rsidRPr="00526954">
        <w:rPr>
          <w:rFonts w:ascii="Times New Roman" w:hAnsi="Times New Roman" w:cs="Times New Roman"/>
          <w:color w:val="auto"/>
          <w:sz w:val="28"/>
          <w:szCs w:val="28"/>
        </w:rPr>
        <w:t>С момента государственной регистрации прекращения права частной собственности на землю, участок становится государственной или муниципальной собственностью.</w:t>
      </w:r>
    </w:p>
    <w:p w:rsidR="00AE33FB" w:rsidRPr="00785172" w:rsidRDefault="00AE33FB" w:rsidP="00B05420">
      <w:pPr>
        <w:pStyle w:val="Default"/>
        <w:jc w:val="both"/>
        <w:rPr>
          <w:rFonts w:ascii="Segoe UI" w:hAnsi="Segoe UI" w:cs="Segoe UI"/>
          <w:sz w:val="28"/>
          <w:szCs w:val="28"/>
        </w:rPr>
      </w:pPr>
    </w:p>
    <w:p w:rsidR="00451A8F" w:rsidRDefault="00451A8F" w:rsidP="002039A6">
      <w:pPr>
        <w:ind w:firstLine="709"/>
        <w:jc w:val="both"/>
        <w:rPr>
          <w:sz w:val="28"/>
          <w:szCs w:val="28"/>
        </w:rPr>
      </w:pPr>
    </w:p>
    <w:p w:rsidR="002039A6" w:rsidRDefault="002039A6" w:rsidP="00451A8F">
      <w:pPr>
        <w:jc w:val="both"/>
        <w:rPr>
          <w:rFonts w:ascii="Arial" w:hAnsi="Arial" w:cs="Arial"/>
          <w:sz w:val="20"/>
          <w:szCs w:val="20"/>
        </w:rPr>
      </w:pPr>
      <w:r w:rsidRPr="00862E08">
        <w:rPr>
          <w:rFonts w:ascii="Arial" w:hAnsi="Arial" w:cs="Arial"/>
          <w:sz w:val="20"/>
          <w:szCs w:val="20"/>
        </w:rPr>
        <w:t xml:space="preserve">Пресс-служба </w:t>
      </w:r>
    </w:p>
    <w:p w:rsidR="002039A6" w:rsidRPr="004056EF" w:rsidRDefault="002039A6" w:rsidP="002039A6">
      <w:pPr>
        <w:jc w:val="both"/>
        <w:rPr>
          <w:sz w:val="28"/>
          <w:szCs w:val="28"/>
        </w:rPr>
      </w:pPr>
      <w:r w:rsidRPr="00862E08">
        <w:rPr>
          <w:rFonts w:ascii="Arial" w:hAnsi="Arial" w:cs="Arial"/>
          <w:sz w:val="20"/>
          <w:szCs w:val="20"/>
        </w:rPr>
        <w:t>Росреестра по Орловской области</w:t>
      </w:r>
      <w:r w:rsidRPr="002039A6">
        <w:rPr>
          <w:sz w:val="28"/>
          <w:szCs w:val="28"/>
        </w:rPr>
        <w:t xml:space="preserve"> </w:t>
      </w:r>
    </w:p>
    <w:p w:rsidR="00975012" w:rsidRPr="008834E1" w:rsidRDefault="00975012" w:rsidP="00D4770D">
      <w:pPr>
        <w:shd w:val="clear" w:color="auto" w:fill="FFFFFF" w:themeFill="background1"/>
        <w:ind w:firstLine="709"/>
        <w:jc w:val="both"/>
        <w:rPr>
          <w:rFonts w:ascii="Arial" w:hAnsi="Arial" w:cs="Arial"/>
          <w:color w:val="333333"/>
          <w:sz w:val="28"/>
          <w:szCs w:val="28"/>
        </w:rPr>
      </w:pPr>
    </w:p>
    <w:p w:rsidR="005D3F6E" w:rsidRDefault="000A50BD" w:rsidP="00E04229">
      <w:pPr>
        <w:rPr>
          <w:sz w:val="19"/>
          <w:szCs w:val="19"/>
        </w:rPr>
      </w:pPr>
      <w:r>
        <w:rPr>
          <w:noProof/>
          <w:sz w:val="19"/>
          <w:szCs w:val="19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-81915</wp:posOffset>
            </wp:positionH>
            <wp:positionV relativeFrom="paragraph">
              <wp:posOffset>2540</wp:posOffset>
            </wp:positionV>
            <wp:extent cx="6806565" cy="838200"/>
            <wp:effectExtent l="19050" t="0" r="0" b="0"/>
            <wp:wrapNone/>
            <wp:docPr id="2" name="Рисунок 2" descr="blank_f_0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lank_f_04-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656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D3F6E" w:rsidRDefault="005D3F6E" w:rsidP="00E04229">
      <w:pPr>
        <w:rPr>
          <w:sz w:val="19"/>
          <w:szCs w:val="19"/>
        </w:rPr>
      </w:pPr>
    </w:p>
    <w:p w:rsidR="00A10E49" w:rsidRDefault="00A10E49" w:rsidP="00E04229">
      <w:pPr>
        <w:rPr>
          <w:sz w:val="19"/>
          <w:szCs w:val="19"/>
        </w:rPr>
      </w:pPr>
    </w:p>
    <w:p w:rsidR="00A10E49" w:rsidRDefault="00A10E49" w:rsidP="00E04229">
      <w:pPr>
        <w:rPr>
          <w:rFonts w:ascii="Arial" w:hAnsi="Arial" w:cs="Arial"/>
          <w:color w:val="333333"/>
          <w:sz w:val="13"/>
          <w:szCs w:val="13"/>
        </w:rPr>
      </w:pPr>
    </w:p>
    <w:sectPr w:rsidR="00A10E49" w:rsidSect="002302C7">
      <w:pgSz w:w="11906" w:h="16838"/>
      <w:pgMar w:top="568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229"/>
    <w:rsid w:val="000A50BD"/>
    <w:rsid w:val="000D08DB"/>
    <w:rsid w:val="00120D20"/>
    <w:rsid w:val="0013725E"/>
    <w:rsid w:val="001B539A"/>
    <w:rsid w:val="002039A6"/>
    <w:rsid w:val="002302C7"/>
    <w:rsid w:val="00291C5D"/>
    <w:rsid w:val="00304C53"/>
    <w:rsid w:val="00332C83"/>
    <w:rsid w:val="0039597E"/>
    <w:rsid w:val="00451A8F"/>
    <w:rsid w:val="0048130B"/>
    <w:rsid w:val="004848AE"/>
    <w:rsid w:val="004D4A57"/>
    <w:rsid w:val="004E38E7"/>
    <w:rsid w:val="00526954"/>
    <w:rsid w:val="00530195"/>
    <w:rsid w:val="005D3F6E"/>
    <w:rsid w:val="00723EE3"/>
    <w:rsid w:val="00785172"/>
    <w:rsid w:val="00822C76"/>
    <w:rsid w:val="00836ED4"/>
    <w:rsid w:val="008834E1"/>
    <w:rsid w:val="00887113"/>
    <w:rsid w:val="00887143"/>
    <w:rsid w:val="008A5C82"/>
    <w:rsid w:val="008B15C7"/>
    <w:rsid w:val="0097235B"/>
    <w:rsid w:val="0097366A"/>
    <w:rsid w:val="00975012"/>
    <w:rsid w:val="00A10E49"/>
    <w:rsid w:val="00A23FBB"/>
    <w:rsid w:val="00A6500B"/>
    <w:rsid w:val="00AE33FB"/>
    <w:rsid w:val="00B05420"/>
    <w:rsid w:val="00B24576"/>
    <w:rsid w:val="00B364CA"/>
    <w:rsid w:val="00B61B77"/>
    <w:rsid w:val="00B63BA4"/>
    <w:rsid w:val="00CC5061"/>
    <w:rsid w:val="00D4770D"/>
    <w:rsid w:val="00D93D3A"/>
    <w:rsid w:val="00DD49DD"/>
    <w:rsid w:val="00DF1E15"/>
    <w:rsid w:val="00E04229"/>
    <w:rsid w:val="00E3539E"/>
    <w:rsid w:val="00E90234"/>
    <w:rsid w:val="00EC2749"/>
    <w:rsid w:val="00F6115E"/>
    <w:rsid w:val="00FA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Орел 6</cp:lastModifiedBy>
  <cp:revision>2</cp:revision>
  <dcterms:created xsi:type="dcterms:W3CDTF">2016-11-15T06:06:00Z</dcterms:created>
  <dcterms:modified xsi:type="dcterms:W3CDTF">2016-11-15T06:06:00Z</dcterms:modified>
</cp:coreProperties>
</file>