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B85A" w14:textId="77777777" w:rsidR="00895946" w:rsidRPr="00895946" w:rsidRDefault="00895946" w:rsidP="00895946">
      <w:pPr>
        <w:pStyle w:val="2"/>
        <w:spacing w:line="240" w:lineRule="auto"/>
        <w:jc w:val="center"/>
        <w:rPr>
          <w:rFonts w:ascii="Arial" w:hAnsi="Arial" w:cs="Arial"/>
          <w:color w:val="000000" w:themeColor="text1"/>
          <w:sz w:val="24"/>
          <w:szCs w:val="24"/>
        </w:rPr>
      </w:pPr>
      <w:r w:rsidRPr="00895946">
        <w:rPr>
          <w:rFonts w:ascii="Arial" w:hAnsi="Arial" w:cs="Arial"/>
          <w:color w:val="000000" w:themeColor="text1"/>
          <w:sz w:val="24"/>
          <w:szCs w:val="24"/>
        </w:rPr>
        <w:t>РОССИЙСКАЯ</w:t>
      </w:r>
      <w:r w:rsidRPr="00895946">
        <w:rPr>
          <w:rFonts w:ascii="Arial" w:eastAsia="Arial Narrow" w:hAnsi="Arial" w:cs="Arial"/>
          <w:color w:val="000000" w:themeColor="text1"/>
          <w:sz w:val="24"/>
          <w:szCs w:val="24"/>
        </w:rPr>
        <w:t xml:space="preserve"> </w:t>
      </w:r>
      <w:r w:rsidRPr="00895946">
        <w:rPr>
          <w:rFonts w:ascii="Arial" w:hAnsi="Arial" w:cs="Arial"/>
          <w:color w:val="000000" w:themeColor="text1"/>
          <w:sz w:val="24"/>
          <w:szCs w:val="24"/>
        </w:rPr>
        <w:t>ФЕДЕРАЦИЯ</w:t>
      </w:r>
    </w:p>
    <w:p w14:paraId="17172E16" w14:textId="77777777" w:rsidR="00895946" w:rsidRPr="00895946" w:rsidRDefault="00895946" w:rsidP="00895946">
      <w:pPr>
        <w:pStyle w:val="1"/>
        <w:spacing w:line="240" w:lineRule="auto"/>
        <w:jc w:val="center"/>
        <w:rPr>
          <w:rFonts w:ascii="Arial" w:eastAsia="Arial Narrow" w:hAnsi="Arial" w:cs="Arial"/>
          <w:color w:val="000000" w:themeColor="text1"/>
          <w:sz w:val="24"/>
          <w:szCs w:val="24"/>
        </w:rPr>
      </w:pPr>
      <w:r w:rsidRPr="00895946">
        <w:rPr>
          <w:rFonts w:ascii="Arial" w:hAnsi="Arial" w:cs="Arial"/>
          <w:color w:val="000000" w:themeColor="text1"/>
          <w:sz w:val="24"/>
          <w:szCs w:val="24"/>
        </w:rPr>
        <w:t>ЗНАМЕНСКИЙ РАЙОННЫЙ СОВЕТ</w:t>
      </w:r>
      <w:r w:rsidRPr="00895946">
        <w:rPr>
          <w:rFonts w:ascii="Arial" w:hAnsi="Arial" w:cs="Arial"/>
          <w:color w:val="000000" w:themeColor="text1"/>
          <w:sz w:val="24"/>
          <w:szCs w:val="24"/>
        </w:rPr>
        <w:br/>
        <w:t>НАРОДНЫХ</w:t>
      </w:r>
      <w:r w:rsidRPr="00895946">
        <w:rPr>
          <w:rFonts w:ascii="Arial" w:eastAsia="Arial Narrow" w:hAnsi="Arial" w:cs="Arial"/>
          <w:color w:val="000000" w:themeColor="text1"/>
          <w:sz w:val="24"/>
          <w:szCs w:val="24"/>
        </w:rPr>
        <w:t xml:space="preserve"> </w:t>
      </w:r>
      <w:r w:rsidRPr="00895946">
        <w:rPr>
          <w:rFonts w:ascii="Arial" w:hAnsi="Arial" w:cs="Arial"/>
          <w:color w:val="000000" w:themeColor="text1"/>
          <w:sz w:val="24"/>
          <w:szCs w:val="24"/>
        </w:rPr>
        <w:t>ДЕПУТАТОВ</w:t>
      </w:r>
    </w:p>
    <w:p w14:paraId="6F4FD037" w14:textId="77777777" w:rsidR="00895946" w:rsidRPr="00895946" w:rsidRDefault="00895946" w:rsidP="00895946">
      <w:pPr>
        <w:spacing w:after="0" w:line="240" w:lineRule="auto"/>
        <w:jc w:val="center"/>
        <w:rPr>
          <w:rFonts w:ascii="Arial" w:hAnsi="Arial" w:cs="Arial"/>
          <w:b/>
          <w:color w:val="000000" w:themeColor="text1"/>
          <w:sz w:val="24"/>
          <w:szCs w:val="24"/>
        </w:rPr>
      </w:pPr>
      <w:r w:rsidRPr="00895946">
        <w:rPr>
          <w:rFonts w:ascii="Arial" w:hAnsi="Arial" w:cs="Arial"/>
          <w:b/>
          <w:color w:val="000000" w:themeColor="text1"/>
          <w:sz w:val="24"/>
          <w:szCs w:val="24"/>
        </w:rPr>
        <w:t>ОРЛОВСКОЙ</w:t>
      </w:r>
      <w:r w:rsidRPr="00895946">
        <w:rPr>
          <w:rFonts w:ascii="Arial" w:eastAsia="Arial Narrow" w:hAnsi="Arial" w:cs="Arial"/>
          <w:b/>
          <w:color w:val="000000" w:themeColor="text1"/>
          <w:sz w:val="24"/>
          <w:szCs w:val="24"/>
        </w:rPr>
        <w:t xml:space="preserve"> </w:t>
      </w:r>
      <w:r w:rsidRPr="00895946">
        <w:rPr>
          <w:rFonts w:ascii="Arial" w:hAnsi="Arial" w:cs="Arial"/>
          <w:b/>
          <w:color w:val="000000" w:themeColor="text1"/>
          <w:sz w:val="24"/>
          <w:szCs w:val="24"/>
        </w:rPr>
        <w:t>ОБЛАСТИ</w:t>
      </w:r>
    </w:p>
    <w:p w14:paraId="63F3C018" w14:textId="77777777" w:rsidR="00895946" w:rsidRPr="00895946" w:rsidRDefault="00895946" w:rsidP="00895946">
      <w:pPr>
        <w:spacing w:after="0" w:line="240" w:lineRule="auto"/>
        <w:jc w:val="center"/>
        <w:rPr>
          <w:rFonts w:ascii="Arial" w:hAnsi="Arial" w:cs="Arial"/>
          <w:b/>
          <w:color w:val="000000" w:themeColor="text1"/>
          <w:sz w:val="24"/>
          <w:szCs w:val="24"/>
        </w:rPr>
      </w:pPr>
    </w:p>
    <w:p w14:paraId="191D4B23" w14:textId="77777777" w:rsidR="00895946" w:rsidRPr="00895946" w:rsidRDefault="00895946" w:rsidP="00895946">
      <w:pPr>
        <w:spacing w:after="0" w:line="240" w:lineRule="auto"/>
        <w:rPr>
          <w:rFonts w:ascii="Arial" w:hAnsi="Arial" w:cs="Arial"/>
          <w:color w:val="000000" w:themeColor="text1"/>
          <w:sz w:val="24"/>
          <w:szCs w:val="24"/>
        </w:rPr>
      </w:pPr>
      <w:r w:rsidRPr="00895946">
        <w:rPr>
          <w:rFonts w:ascii="Arial" w:hAnsi="Arial" w:cs="Arial"/>
          <w:color w:val="000000" w:themeColor="text1"/>
          <w:sz w:val="24"/>
          <w:szCs w:val="24"/>
        </w:rPr>
        <w:t xml:space="preserve">  303100, с. Знаменское, ул. Ленина, 33 а      </w:t>
      </w:r>
      <w:r w:rsidRPr="00895946">
        <w:rPr>
          <w:rFonts w:ascii="Arial" w:hAnsi="Arial" w:cs="Arial"/>
          <w:color w:val="000000" w:themeColor="text1"/>
          <w:sz w:val="24"/>
          <w:szCs w:val="24"/>
        </w:rPr>
        <w:tab/>
      </w:r>
      <w:proofErr w:type="gramStart"/>
      <w:r w:rsidRPr="00895946">
        <w:rPr>
          <w:rFonts w:ascii="Arial" w:hAnsi="Arial" w:cs="Arial"/>
          <w:color w:val="000000" w:themeColor="text1"/>
          <w:sz w:val="24"/>
          <w:szCs w:val="24"/>
        </w:rPr>
        <w:tab/>
        <w:t xml:space="preserve">  тел.</w:t>
      </w:r>
      <w:proofErr w:type="gramEnd"/>
      <w:r w:rsidRPr="00895946">
        <w:rPr>
          <w:rFonts w:ascii="Arial" w:hAnsi="Arial" w:cs="Arial"/>
          <w:color w:val="000000" w:themeColor="text1"/>
          <w:sz w:val="24"/>
          <w:szCs w:val="24"/>
        </w:rPr>
        <w:t xml:space="preserve">: 2-16-09, </w:t>
      </w:r>
      <w:r w:rsidRPr="00895946">
        <w:rPr>
          <w:rFonts w:ascii="Arial" w:hAnsi="Arial" w:cs="Arial"/>
          <w:color w:val="000000" w:themeColor="text1"/>
          <w:sz w:val="24"/>
          <w:szCs w:val="24"/>
          <w:lang w:val="en-US"/>
        </w:rPr>
        <w:t>fax</w:t>
      </w:r>
      <w:r w:rsidRPr="00895946">
        <w:rPr>
          <w:rFonts w:ascii="Arial" w:hAnsi="Arial" w:cs="Arial"/>
          <w:color w:val="000000" w:themeColor="text1"/>
          <w:sz w:val="24"/>
          <w:szCs w:val="24"/>
        </w:rPr>
        <w:t>: 2-13-46</w:t>
      </w:r>
    </w:p>
    <w:p w14:paraId="13D83F35" w14:textId="084FFBA8" w:rsidR="00895946" w:rsidRPr="00895946" w:rsidRDefault="00F41D1B" w:rsidP="00895946">
      <w:pPr>
        <w:tabs>
          <w:tab w:val="left" w:pos="0"/>
        </w:tabs>
        <w:spacing w:after="0" w:line="240" w:lineRule="auto"/>
        <w:rPr>
          <w:rFonts w:ascii="Arial" w:hAnsi="Arial" w:cs="Arial"/>
          <w:color w:val="000000" w:themeColor="text1"/>
          <w:sz w:val="24"/>
          <w:szCs w:val="24"/>
        </w:rPr>
      </w:pPr>
      <w:r>
        <w:rPr>
          <w:rFonts w:ascii="Arial" w:hAnsi="Arial" w:cs="Arial"/>
          <w:noProof/>
          <w:color w:val="000000" w:themeColor="text1"/>
          <w:sz w:val="24"/>
          <w:szCs w:val="24"/>
          <w:lang w:eastAsia="zh-CN"/>
        </w:rPr>
        <mc:AlternateContent>
          <mc:Choice Requires="wps">
            <w:drawing>
              <wp:anchor distT="0" distB="0" distL="114300" distR="114300" simplePos="0" relativeHeight="251660288" behindDoc="0" locked="0" layoutInCell="1" allowOverlap="1" wp14:anchorId="599E682E" wp14:editId="40F4BEFE">
                <wp:simplePos x="0" y="0"/>
                <wp:positionH relativeFrom="column">
                  <wp:posOffset>46355</wp:posOffset>
                </wp:positionH>
                <wp:positionV relativeFrom="paragraph">
                  <wp:posOffset>17145</wp:posOffset>
                </wp:positionV>
                <wp:extent cx="6040755" cy="28575"/>
                <wp:effectExtent l="31115" t="29845" r="33655" b="368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40755" cy="28575"/>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EB350"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35pt" to="479.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" strokeweight="1.59mm">
                <v:stroke joinstyle="miter"/>
              </v:line>
            </w:pict>
          </mc:Fallback>
        </mc:AlternateContent>
      </w:r>
    </w:p>
    <w:p w14:paraId="69FD7E49" w14:textId="77777777" w:rsidR="00895946" w:rsidRPr="00895946" w:rsidRDefault="00895946" w:rsidP="00895946">
      <w:pPr>
        <w:spacing w:after="0" w:line="240" w:lineRule="auto"/>
        <w:rPr>
          <w:rFonts w:ascii="Arial" w:eastAsia="Arial Narrow" w:hAnsi="Arial" w:cs="Arial"/>
          <w:color w:val="000000" w:themeColor="text1"/>
          <w:sz w:val="24"/>
          <w:szCs w:val="24"/>
        </w:rPr>
      </w:pPr>
      <w:r w:rsidRPr="00895946">
        <w:rPr>
          <w:rFonts w:ascii="Arial" w:eastAsia="Arial Narrow" w:hAnsi="Arial" w:cs="Arial"/>
          <w:color w:val="000000" w:themeColor="text1"/>
          <w:sz w:val="24"/>
          <w:szCs w:val="24"/>
        </w:rPr>
        <w:t xml:space="preserve">                        </w:t>
      </w:r>
    </w:p>
    <w:p w14:paraId="3CE2B2E7" w14:textId="77777777" w:rsidR="00895946" w:rsidRPr="00895946" w:rsidRDefault="00895946" w:rsidP="00895946">
      <w:pPr>
        <w:spacing w:after="0" w:line="240" w:lineRule="auto"/>
        <w:rPr>
          <w:rFonts w:ascii="Arial" w:eastAsia="Arial Narrow" w:hAnsi="Arial" w:cs="Arial"/>
          <w:color w:val="000000" w:themeColor="text1"/>
          <w:sz w:val="24"/>
          <w:szCs w:val="24"/>
        </w:rPr>
      </w:pPr>
      <w:r w:rsidRPr="00895946">
        <w:rPr>
          <w:rFonts w:ascii="Arial" w:eastAsia="Arial Narrow" w:hAnsi="Arial" w:cs="Arial"/>
          <w:color w:val="000000" w:themeColor="text1"/>
          <w:sz w:val="24"/>
          <w:szCs w:val="24"/>
        </w:rPr>
        <w:t xml:space="preserve">                                                           </w:t>
      </w:r>
    </w:p>
    <w:p w14:paraId="5FF60F79" w14:textId="77777777" w:rsidR="00895946" w:rsidRPr="00895946" w:rsidRDefault="00895946" w:rsidP="00895946">
      <w:pPr>
        <w:spacing w:after="0" w:line="240" w:lineRule="auto"/>
        <w:jc w:val="center"/>
        <w:rPr>
          <w:rFonts w:ascii="Arial" w:hAnsi="Arial" w:cs="Arial"/>
          <w:b/>
          <w:bCs/>
          <w:color w:val="000000" w:themeColor="text1"/>
          <w:sz w:val="24"/>
          <w:szCs w:val="24"/>
        </w:rPr>
      </w:pPr>
      <w:r w:rsidRPr="00895946">
        <w:rPr>
          <w:rFonts w:ascii="Arial" w:hAnsi="Arial" w:cs="Arial"/>
          <w:b/>
          <w:bCs/>
          <w:color w:val="000000" w:themeColor="text1"/>
          <w:sz w:val="24"/>
          <w:szCs w:val="24"/>
        </w:rPr>
        <w:t>РЕШЕНИЕ</w:t>
      </w:r>
      <w:r w:rsidRPr="00895946">
        <w:rPr>
          <w:rFonts w:ascii="Arial" w:hAnsi="Arial" w:cs="Arial"/>
          <w:b/>
          <w:bCs/>
          <w:color w:val="000000" w:themeColor="text1"/>
          <w:sz w:val="24"/>
          <w:szCs w:val="24"/>
        </w:rPr>
        <w:tab/>
        <w:t xml:space="preserve">        </w:t>
      </w:r>
    </w:p>
    <w:p w14:paraId="7DBC80B3" w14:textId="77777777" w:rsidR="00895946" w:rsidRPr="00895946" w:rsidRDefault="00895946" w:rsidP="00895946">
      <w:pPr>
        <w:spacing w:after="0" w:line="240" w:lineRule="auto"/>
        <w:jc w:val="center"/>
        <w:rPr>
          <w:rFonts w:ascii="Arial" w:hAnsi="Arial" w:cs="Arial"/>
          <w:b/>
          <w:bCs/>
          <w:color w:val="000000" w:themeColor="text1"/>
          <w:sz w:val="24"/>
          <w:szCs w:val="24"/>
        </w:rPr>
      </w:pPr>
      <w:r w:rsidRPr="00895946">
        <w:rPr>
          <w:rFonts w:ascii="Arial" w:hAnsi="Arial" w:cs="Arial"/>
          <w:b/>
          <w:bCs/>
          <w:color w:val="000000" w:themeColor="text1"/>
          <w:sz w:val="24"/>
          <w:szCs w:val="24"/>
        </w:rPr>
        <w:t xml:space="preserve">                                    </w:t>
      </w:r>
    </w:p>
    <w:tbl>
      <w:tblPr>
        <w:tblW w:w="0" w:type="auto"/>
        <w:tblInd w:w="115" w:type="dxa"/>
        <w:tblLayout w:type="fixed"/>
        <w:tblLook w:val="0000" w:firstRow="0" w:lastRow="0" w:firstColumn="0" w:lastColumn="0" w:noHBand="0" w:noVBand="0"/>
      </w:tblPr>
      <w:tblGrid>
        <w:gridCol w:w="4529"/>
      </w:tblGrid>
      <w:tr w:rsidR="00895946" w:rsidRPr="00895946" w14:paraId="77D085EA" w14:textId="77777777" w:rsidTr="00B02F46">
        <w:trPr>
          <w:trHeight w:val="1881"/>
        </w:trPr>
        <w:tc>
          <w:tcPr>
            <w:tcW w:w="4529" w:type="dxa"/>
            <w:shd w:val="clear" w:color="auto" w:fill="auto"/>
          </w:tcPr>
          <w:p w14:paraId="43A25ADF" w14:textId="77777777"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Об утверждении Положения о муниципальном </w:t>
            </w:r>
            <w:r>
              <w:rPr>
                <w:rFonts w:ascii="Arial" w:hAnsi="Arial" w:cs="Arial"/>
                <w:bCs/>
                <w:color w:val="000000" w:themeColor="text1"/>
                <w:sz w:val="24"/>
                <w:szCs w:val="24"/>
              </w:rPr>
              <w:t>земельном контроле на территории Знаменского района Орловской области</w:t>
            </w:r>
          </w:p>
          <w:p w14:paraId="468502FD" w14:textId="77777777" w:rsidR="00895946" w:rsidRPr="00895946" w:rsidRDefault="00895946" w:rsidP="00895946">
            <w:pPr>
              <w:spacing w:after="0" w:line="240" w:lineRule="auto"/>
              <w:jc w:val="both"/>
              <w:rPr>
                <w:rFonts w:ascii="Arial" w:hAnsi="Arial" w:cs="Arial"/>
                <w:bCs/>
                <w:color w:val="000000" w:themeColor="text1"/>
                <w:sz w:val="24"/>
                <w:szCs w:val="24"/>
              </w:rPr>
            </w:pPr>
          </w:p>
        </w:tc>
      </w:tr>
    </w:tbl>
    <w:p w14:paraId="15AE5254" w14:textId="77777777" w:rsidR="00895946" w:rsidRPr="00895946" w:rsidRDefault="00895946" w:rsidP="00895946">
      <w:pPr>
        <w:spacing w:after="0" w:line="240" w:lineRule="auto"/>
        <w:rPr>
          <w:rFonts w:ascii="Arial" w:hAnsi="Arial" w:cs="Arial"/>
          <w:bCs/>
          <w:color w:val="000000" w:themeColor="text1"/>
          <w:sz w:val="24"/>
          <w:szCs w:val="24"/>
        </w:rPr>
      </w:pPr>
      <w:r w:rsidRPr="00895946">
        <w:rPr>
          <w:rFonts w:ascii="Arial" w:hAnsi="Arial" w:cs="Arial"/>
          <w:bCs/>
          <w:color w:val="000000" w:themeColor="text1"/>
          <w:sz w:val="24"/>
          <w:szCs w:val="24"/>
        </w:rPr>
        <w:t xml:space="preserve"> </w:t>
      </w:r>
    </w:p>
    <w:p w14:paraId="5B991EC8" w14:textId="77777777" w:rsidR="00895946" w:rsidRPr="00895946" w:rsidRDefault="00895946" w:rsidP="00895946">
      <w:pPr>
        <w:spacing w:after="0" w:line="240" w:lineRule="auto"/>
        <w:rPr>
          <w:rFonts w:ascii="Arial" w:hAnsi="Arial" w:cs="Arial"/>
          <w:bCs/>
          <w:color w:val="000000" w:themeColor="text1"/>
          <w:sz w:val="24"/>
          <w:szCs w:val="24"/>
        </w:rPr>
      </w:pPr>
      <w:r w:rsidRPr="00895946">
        <w:rPr>
          <w:rFonts w:ascii="Arial" w:hAnsi="Arial" w:cs="Arial"/>
          <w:bCs/>
          <w:color w:val="000000" w:themeColor="text1"/>
          <w:sz w:val="24"/>
          <w:szCs w:val="24"/>
        </w:rPr>
        <w:t xml:space="preserve">                                                                          Принято на 2 заседании Знаменского</w:t>
      </w:r>
    </w:p>
    <w:p w14:paraId="1C3EB653" w14:textId="77777777" w:rsidR="00895946" w:rsidRPr="00895946" w:rsidRDefault="00895946" w:rsidP="00895946">
      <w:pPr>
        <w:spacing w:after="0" w:line="240" w:lineRule="auto"/>
        <w:rPr>
          <w:rFonts w:ascii="Arial" w:hAnsi="Arial" w:cs="Arial"/>
          <w:bCs/>
          <w:color w:val="000000" w:themeColor="text1"/>
          <w:sz w:val="24"/>
          <w:szCs w:val="24"/>
        </w:rPr>
      </w:pPr>
      <w:r w:rsidRPr="00895946">
        <w:rPr>
          <w:rFonts w:ascii="Arial" w:hAnsi="Arial" w:cs="Arial"/>
          <w:bCs/>
          <w:color w:val="000000" w:themeColor="text1"/>
          <w:sz w:val="24"/>
          <w:szCs w:val="24"/>
        </w:rPr>
        <w:t xml:space="preserve">                                                                          районного Совета народных депутатов</w:t>
      </w:r>
    </w:p>
    <w:p w14:paraId="2CE5558F" w14:textId="77777777" w:rsidR="00895946" w:rsidRPr="00895946" w:rsidRDefault="00895946" w:rsidP="00895946">
      <w:pPr>
        <w:spacing w:after="0" w:line="240" w:lineRule="auto"/>
        <w:rPr>
          <w:rFonts w:ascii="Arial" w:hAnsi="Arial" w:cs="Arial"/>
          <w:bCs/>
          <w:color w:val="000000" w:themeColor="text1"/>
          <w:sz w:val="24"/>
          <w:szCs w:val="24"/>
        </w:rPr>
      </w:pPr>
    </w:p>
    <w:p w14:paraId="75102CC2" w14:textId="77777777"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Pr>
          <w:rFonts w:ascii="Arial" w:hAnsi="Arial" w:cs="Arial"/>
          <w:bCs/>
          <w:color w:val="000000" w:themeColor="text1"/>
          <w:sz w:val="24"/>
          <w:szCs w:val="24"/>
        </w:rPr>
        <w:t xml:space="preserve">Земельным </w:t>
      </w:r>
      <w:r w:rsidRPr="00895946">
        <w:rPr>
          <w:rFonts w:ascii="Arial" w:hAnsi="Arial" w:cs="Arial"/>
          <w:bCs/>
          <w:color w:val="000000" w:themeColor="text1"/>
          <w:sz w:val="24"/>
          <w:szCs w:val="24"/>
        </w:rPr>
        <w:t>кодексом Российской Федерации, руководствуясь Уставом Знаменского муниципального района Орловской области, Знаменский районный Совет народных депутатов</w:t>
      </w:r>
    </w:p>
    <w:p w14:paraId="0891F834" w14:textId="77777777" w:rsidR="00895946" w:rsidRPr="00895946" w:rsidRDefault="00895946" w:rsidP="00895946">
      <w:pPr>
        <w:spacing w:after="0" w:line="240" w:lineRule="auto"/>
        <w:jc w:val="both"/>
        <w:rPr>
          <w:rFonts w:ascii="Arial" w:hAnsi="Arial" w:cs="Arial"/>
          <w:bCs/>
          <w:color w:val="000000" w:themeColor="text1"/>
          <w:sz w:val="24"/>
          <w:szCs w:val="24"/>
        </w:rPr>
      </w:pPr>
    </w:p>
    <w:p w14:paraId="62EBA1C1" w14:textId="77777777" w:rsidR="00895946" w:rsidRDefault="00895946" w:rsidP="00895946">
      <w:pPr>
        <w:spacing w:after="0" w:line="240" w:lineRule="auto"/>
        <w:jc w:val="center"/>
        <w:rPr>
          <w:rFonts w:ascii="Arial" w:hAnsi="Arial" w:cs="Arial"/>
          <w:bCs/>
          <w:color w:val="000000" w:themeColor="text1"/>
          <w:sz w:val="24"/>
          <w:szCs w:val="24"/>
        </w:rPr>
      </w:pPr>
      <w:r w:rsidRPr="00895946">
        <w:rPr>
          <w:rFonts w:ascii="Arial" w:hAnsi="Arial" w:cs="Arial"/>
          <w:bCs/>
          <w:color w:val="000000" w:themeColor="text1"/>
          <w:sz w:val="24"/>
          <w:szCs w:val="24"/>
        </w:rPr>
        <w:t>РЕШИЛ:</w:t>
      </w:r>
    </w:p>
    <w:p w14:paraId="04A9522B" w14:textId="77777777" w:rsidR="007E77FB" w:rsidRPr="00895946" w:rsidRDefault="007E77FB" w:rsidP="00895946">
      <w:pPr>
        <w:spacing w:after="0" w:line="240" w:lineRule="auto"/>
        <w:jc w:val="center"/>
        <w:rPr>
          <w:rFonts w:ascii="Arial" w:hAnsi="Arial" w:cs="Arial"/>
          <w:bCs/>
          <w:color w:val="000000" w:themeColor="text1"/>
          <w:sz w:val="24"/>
          <w:szCs w:val="24"/>
        </w:rPr>
      </w:pPr>
    </w:p>
    <w:p w14:paraId="6EC1E20F" w14:textId="77777777"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ab/>
        <w:t xml:space="preserve">1. Утвердить Положение «О муниципальном </w:t>
      </w:r>
      <w:r>
        <w:rPr>
          <w:rFonts w:ascii="Arial" w:hAnsi="Arial" w:cs="Arial"/>
          <w:bCs/>
          <w:color w:val="000000" w:themeColor="text1"/>
          <w:sz w:val="24"/>
          <w:szCs w:val="24"/>
        </w:rPr>
        <w:t>земель</w:t>
      </w:r>
      <w:r w:rsidRPr="00895946">
        <w:rPr>
          <w:rFonts w:ascii="Arial" w:hAnsi="Arial" w:cs="Arial"/>
          <w:bCs/>
          <w:color w:val="000000" w:themeColor="text1"/>
          <w:sz w:val="24"/>
          <w:szCs w:val="24"/>
        </w:rPr>
        <w:t>ном контроле» на территории Знаменского района Орловской области согласно приложению.</w:t>
      </w:r>
    </w:p>
    <w:p w14:paraId="1F0A3A42" w14:textId="77777777"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           2. Решение Знаменского районного С</w:t>
      </w:r>
      <w:r>
        <w:rPr>
          <w:rFonts w:ascii="Arial" w:hAnsi="Arial" w:cs="Arial"/>
          <w:bCs/>
          <w:color w:val="000000" w:themeColor="text1"/>
          <w:sz w:val="24"/>
          <w:szCs w:val="24"/>
        </w:rPr>
        <w:t>овета народных депутатов от 17 мая 2019 года № 25</w:t>
      </w:r>
      <w:r w:rsidRPr="00895946">
        <w:rPr>
          <w:rFonts w:ascii="Arial" w:hAnsi="Arial" w:cs="Arial"/>
          <w:bCs/>
          <w:color w:val="000000" w:themeColor="text1"/>
          <w:sz w:val="24"/>
          <w:szCs w:val="24"/>
        </w:rPr>
        <w:t>-04-РС «Об утверждении</w:t>
      </w:r>
      <w:r>
        <w:rPr>
          <w:rFonts w:ascii="Arial" w:hAnsi="Arial" w:cs="Arial"/>
          <w:bCs/>
          <w:color w:val="000000" w:themeColor="text1"/>
          <w:sz w:val="24"/>
          <w:szCs w:val="24"/>
        </w:rPr>
        <w:t xml:space="preserve"> Порядка осуществления муниципального земельного контроля на территории Знаменского района Орловской области</w:t>
      </w:r>
      <w:r w:rsidRPr="00895946">
        <w:rPr>
          <w:rFonts w:ascii="Arial" w:hAnsi="Arial" w:cs="Arial"/>
          <w:bCs/>
          <w:color w:val="000000" w:themeColor="text1"/>
          <w:sz w:val="24"/>
          <w:szCs w:val="24"/>
        </w:rPr>
        <w:t>» признать утратившим силу.</w:t>
      </w:r>
    </w:p>
    <w:p w14:paraId="6669C386" w14:textId="77777777"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           3. Настоящее р</w:t>
      </w:r>
      <w:r>
        <w:rPr>
          <w:rFonts w:ascii="Arial" w:hAnsi="Arial" w:cs="Arial"/>
          <w:bCs/>
          <w:color w:val="000000" w:themeColor="text1"/>
          <w:sz w:val="24"/>
          <w:szCs w:val="24"/>
        </w:rPr>
        <w:t>ешение вступает в силу с даты</w:t>
      </w:r>
      <w:r w:rsidRPr="00895946">
        <w:rPr>
          <w:rFonts w:ascii="Arial" w:hAnsi="Arial" w:cs="Arial"/>
          <w:bCs/>
          <w:color w:val="000000" w:themeColor="text1"/>
          <w:sz w:val="24"/>
          <w:szCs w:val="24"/>
        </w:rPr>
        <w:t xml:space="preserve"> его подписания.</w:t>
      </w:r>
    </w:p>
    <w:p w14:paraId="027EEBD0" w14:textId="77777777" w:rsidR="00895946" w:rsidRPr="00895946" w:rsidRDefault="00895946" w:rsidP="00895946">
      <w:pPr>
        <w:spacing w:after="0" w:line="240" w:lineRule="auto"/>
        <w:jc w:val="both"/>
        <w:rPr>
          <w:rFonts w:ascii="Arial" w:hAnsi="Arial" w:cs="Arial"/>
          <w:bCs/>
          <w:color w:val="000000" w:themeColor="text1"/>
          <w:sz w:val="24"/>
          <w:szCs w:val="24"/>
        </w:rPr>
      </w:pPr>
    </w:p>
    <w:p w14:paraId="5A292EE7" w14:textId="77777777" w:rsidR="00895946" w:rsidRPr="00895946" w:rsidRDefault="00895946" w:rsidP="00895946">
      <w:pPr>
        <w:spacing w:after="0" w:line="240" w:lineRule="auto"/>
        <w:jc w:val="both"/>
        <w:rPr>
          <w:rFonts w:ascii="Arial" w:hAnsi="Arial" w:cs="Arial"/>
          <w:bCs/>
          <w:color w:val="000000" w:themeColor="text1"/>
          <w:sz w:val="24"/>
          <w:szCs w:val="24"/>
        </w:rPr>
      </w:pPr>
    </w:p>
    <w:p w14:paraId="78F9316D" w14:textId="77777777"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       Глава Знаменского района                                                             С.В. Семочкин</w:t>
      </w:r>
    </w:p>
    <w:p w14:paraId="0AEA2DD1" w14:textId="77777777" w:rsidR="00895946" w:rsidRPr="00895946" w:rsidRDefault="00895946" w:rsidP="00895946">
      <w:pPr>
        <w:spacing w:after="0" w:line="240" w:lineRule="auto"/>
        <w:jc w:val="both"/>
        <w:rPr>
          <w:rFonts w:ascii="Arial" w:hAnsi="Arial" w:cs="Arial"/>
          <w:bCs/>
          <w:color w:val="000000" w:themeColor="text1"/>
          <w:sz w:val="24"/>
          <w:szCs w:val="24"/>
        </w:rPr>
      </w:pPr>
    </w:p>
    <w:p w14:paraId="54EC7148" w14:textId="77777777"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       Председатель Знаменского районного</w:t>
      </w:r>
    </w:p>
    <w:p w14:paraId="0DC2C681" w14:textId="77777777" w:rsidR="00895946" w:rsidRPr="00895946" w:rsidRDefault="00895946" w:rsidP="00895946">
      <w:pPr>
        <w:spacing w:after="0" w:line="240" w:lineRule="auto"/>
        <w:jc w:val="both"/>
        <w:rPr>
          <w:rFonts w:ascii="Arial" w:hAnsi="Arial" w:cs="Arial"/>
          <w:bCs/>
          <w:color w:val="000000" w:themeColor="text1"/>
          <w:sz w:val="24"/>
          <w:szCs w:val="24"/>
        </w:rPr>
      </w:pPr>
      <w:r w:rsidRPr="00895946">
        <w:rPr>
          <w:rFonts w:ascii="Arial" w:hAnsi="Arial" w:cs="Arial"/>
          <w:bCs/>
          <w:color w:val="000000" w:themeColor="text1"/>
          <w:sz w:val="24"/>
          <w:szCs w:val="24"/>
        </w:rPr>
        <w:t xml:space="preserve">       Совета народных депутатов                                                          Н.О. Борисенко</w:t>
      </w:r>
    </w:p>
    <w:p w14:paraId="0445F332" w14:textId="77777777" w:rsidR="00895946" w:rsidRPr="00895946" w:rsidRDefault="00895946" w:rsidP="00895946">
      <w:pPr>
        <w:spacing w:after="0" w:line="240" w:lineRule="auto"/>
        <w:jc w:val="both"/>
        <w:rPr>
          <w:rFonts w:ascii="Arial" w:hAnsi="Arial" w:cs="Arial"/>
          <w:bCs/>
          <w:color w:val="000000" w:themeColor="text1"/>
          <w:sz w:val="24"/>
          <w:szCs w:val="24"/>
        </w:rPr>
      </w:pPr>
    </w:p>
    <w:p w14:paraId="0A8F7EB6" w14:textId="77777777" w:rsidR="00895946" w:rsidRPr="00895946" w:rsidRDefault="00895946" w:rsidP="00895946">
      <w:pPr>
        <w:spacing w:after="0" w:line="240" w:lineRule="auto"/>
        <w:jc w:val="both"/>
        <w:rPr>
          <w:rFonts w:ascii="Arial" w:hAnsi="Arial" w:cs="Arial"/>
          <w:bCs/>
          <w:color w:val="000000" w:themeColor="text1"/>
          <w:sz w:val="24"/>
          <w:szCs w:val="24"/>
        </w:rPr>
      </w:pPr>
    </w:p>
    <w:p w14:paraId="3DFCD2C6" w14:textId="77777777" w:rsidR="00895946" w:rsidRPr="00895946" w:rsidRDefault="00895946" w:rsidP="00895946">
      <w:pPr>
        <w:spacing w:after="0" w:line="240" w:lineRule="auto"/>
        <w:rPr>
          <w:rFonts w:ascii="Arial" w:hAnsi="Arial" w:cs="Arial"/>
          <w:bCs/>
          <w:color w:val="000000" w:themeColor="text1"/>
          <w:sz w:val="24"/>
          <w:szCs w:val="24"/>
        </w:rPr>
      </w:pPr>
      <w:r w:rsidRPr="00895946">
        <w:rPr>
          <w:rFonts w:ascii="Arial" w:hAnsi="Arial" w:cs="Arial"/>
          <w:bCs/>
          <w:color w:val="000000" w:themeColor="text1"/>
          <w:sz w:val="24"/>
          <w:szCs w:val="24"/>
        </w:rPr>
        <w:t>с. Знаменское</w:t>
      </w:r>
    </w:p>
    <w:p w14:paraId="272EDAC9" w14:textId="77777777" w:rsidR="00895946" w:rsidRPr="00895946" w:rsidRDefault="00895946" w:rsidP="00895946">
      <w:pPr>
        <w:spacing w:after="0" w:line="240" w:lineRule="auto"/>
        <w:rPr>
          <w:rFonts w:ascii="Arial" w:hAnsi="Arial" w:cs="Arial"/>
          <w:bCs/>
          <w:color w:val="000000" w:themeColor="text1"/>
          <w:sz w:val="24"/>
          <w:szCs w:val="24"/>
        </w:rPr>
      </w:pPr>
      <w:r w:rsidRPr="00895946">
        <w:rPr>
          <w:rFonts w:ascii="Arial" w:hAnsi="Arial" w:cs="Arial"/>
          <w:bCs/>
          <w:color w:val="000000" w:themeColor="text1"/>
          <w:sz w:val="24"/>
          <w:szCs w:val="24"/>
        </w:rPr>
        <w:t>«11» ноября 2021 г.</w:t>
      </w:r>
    </w:p>
    <w:p w14:paraId="4B8C173A" w14:textId="77777777" w:rsidR="00895946" w:rsidRPr="007E77FB" w:rsidRDefault="00895946" w:rsidP="00895946">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 02 - 0</w:t>
      </w:r>
      <w:r w:rsidRPr="00895946">
        <w:rPr>
          <w:rFonts w:ascii="Arial" w:hAnsi="Arial" w:cs="Arial"/>
          <w:bCs/>
          <w:color w:val="000000" w:themeColor="text1"/>
          <w:sz w:val="24"/>
          <w:szCs w:val="24"/>
        </w:rPr>
        <w:t xml:space="preserve">6 </w:t>
      </w:r>
      <w:r>
        <w:rPr>
          <w:rFonts w:ascii="Arial" w:hAnsi="Arial" w:cs="Arial"/>
          <w:bCs/>
          <w:color w:val="000000" w:themeColor="text1"/>
          <w:sz w:val="24"/>
          <w:szCs w:val="24"/>
        </w:rPr>
        <w:t>–</w:t>
      </w:r>
      <w:r w:rsidRPr="00895946">
        <w:rPr>
          <w:rFonts w:ascii="Arial" w:hAnsi="Arial" w:cs="Arial"/>
          <w:bCs/>
          <w:color w:val="000000" w:themeColor="text1"/>
          <w:sz w:val="24"/>
          <w:szCs w:val="24"/>
        </w:rPr>
        <w:t xml:space="preserve"> РС</w:t>
      </w:r>
    </w:p>
    <w:p w14:paraId="5863ED7A" w14:textId="77777777" w:rsidR="00895946" w:rsidRPr="00895946" w:rsidRDefault="00895946" w:rsidP="00895946">
      <w:pPr>
        <w:pStyle w:val="aa"/>
        <w:jc w:val="right"/>
        <w:rPr>
          <w:rFonts w:ascii="Arial" w:hAnsi="Arial" w:cs="Arial"/>
          <w:color w:val="000000" w:themeColor="text1"/>
          <w:sz w:val="24"/>
          <w:szCs w:val="24"/>
        </w:rPr>
      </w:pPr>
      <w:proofErr w:type="gramStart"/>
      <w:r w:rsidRPr="00895946">
        <w:rPr>
          <w:rFonts w:ascii="Arial" w:hAnsi="Arial" w:cs="Arial"/>
          <w:color w:val="000000" w:themeColor="text1"/>
          <w:sz w:val="24"/>
          <w:szCs w:val="24"/>
        </w:rPr>
        <w:lastRenderedPageBreak/>
        <w:t>Приложение  к</w:t>
      </w:r>
      <w:proofErr w:type="gramEnd"/>
      <w:r w:rsidRPr="007E77FB">
        <w:rPr>
          <w:rFonts w:ascii="Arial" w:hAnsi="Arial" w:cs="Arial"/>
          <w:color w:val="000000" w:themeColor="text1"/>
          <w:sz w:val="24"/>
          <w:szCs w:val="24"/>
        </w:rPr>
        <w:t xml:space="preserve"> </w:t>
      </w:r>
      <w:r w:rsidRPr="00895946">
        <w:rPr>
          <w:rFonts w:ascii="Arial" w:hAnsi="Arial" w:cs="Arial"/>
          <w:color w:val="000000" w:themeColor="text1"/>
          <w:sz w:val="24"/>
          <w:szCs w:val="24"/>
        </w:rPr>
        <w:t xml:space="preserve"> Решению</w:t>
      </w:r>
    </w:p>
    <w:p w14:paraId="0C9A4042" w14:textId="77777777" w:rsidR="00895946" w:rsidRPr="00895946" w:rsidRDefault="00895946" w:rsidP="00895946">
      <w:pPr>
        <w:pStyle w:val="aa"/>
        <w:jc w:val="right"/>
        <w:rPr>
          <w:rFonts w:ascii="Arial" w:hAnsi="Arial" w:cs="Arial"/>
          <w:color w:val="000000" w:themeColor="text1"/>
          <w:sz w:val="24"/>
          <w:szCs w:val="24"/>
        </w:rPr>
      </w:pPr>
      <w:r w:rsidRPr="00895946">
        <w:rPr>
          <w:rFonts w:ascii="Arial" w:hAnsi="Arial" w:cs="Arial"/>
          <w:color w:val="000000" w:themeColor="text1"/>
          <w:sz w:val="24"/>
          <w:szCs w:val="24"/>
        </w:rPr>
        <w:t>Знаменского районного Совета</w:t>
      </w:r>
    </w:p>
    <w:p w14:paraId="149FDCC6" w14:textId="77777777" w:rsidR="00895946" w:rsidRPr="007E77FB" w:rsidRDefault="00895946" w:rsidP="00895946">
      <w:pPr>
        <w:pStyle w:val="aa"/>
        <w:jc w:val="right"/>
        <w:rPr>
          <w:rFonts w:ascii="Arial" w:hAnsi="Arial" w:cs="Arial"/>
          <w:color w:val="000000" w:themeColor="text1"/>
          <w:sz w:val="24"/>
          <w:szCs w:val="24"/>
        </w:rPr>
      </w:pPr>
      <w:r w:rsidRPr="00895946">
        <w:rPr>
          <w:rFonts w:ascii="Arial" w:hAnsi="Arial" w:cs="Arial"/>
          <w:color w:val="000000" w:themeColor="text1"/>
          <w:sz w:val="24"/>
          <w:szCs w:val="24"/>
        </w:rPr>
        <w:t xml:space="preserve">народных депутатов                                                                                       </w:t>
      </w:r>
    </w:p>
    <w:p w14:paraId="53E565A1" w14:textId="77777777" w:rsidR="00895946" w:rsidRPr="00895946" w:rsidRDefault="00895946" w:rsidP="00895946">
      <w:pPr>
        <w:pStyle w:val="aa"/>
        <w:jc w:val="right"/>
        <w:rPr>
          <w:rFonts w:ascii="Arial" w:hAnsi="Arial" w:cs="Arial"/>
          <w:color w:val="000000" w:themeColor="text1"/>
          <w:sz w:val="24"/>
          <w:szCs w:val="24"/>
        </w:rPr>
      </w:pPr>
      <w:r w:rsidRPr="00895946">
        <w:rPr>
          <w:rFonts w:ascii="Arial" w:hAnsi="Arial" w:cs="Arial"/>
          <w:color w:val="000000" w:themeColor="text1"/>
          <w:sz w:val="24"/>
          <w:szCs w:val="24"/>
        </w:rPr>
        <w:t>от «11» ноября 2021 года</w:t>
      </w:r>
    </w:p>
    <w:p w14:paraId="2278B931" w14:textId="77777777" w:rsidR="00895946" w:rsidRPr="00895946" w:rsidRDefault="00895946" w:rsidP="00895946">
      <w:pPr>
        <w:pStyle w:val="aa"/>
        <w:jc w:val="right"/>
        <w:rPr>
          <w:rFonts w:ascii="Arial" w:hAnsi="Arial" w:cs="Arial"/>
          <w:color w:val="000000" w:themeColor="text1"/>
          <w:sz w:val="24"/>
          <w:szCs w:val="24"/>
        </w:rPr>
      </w:pPr>
      <w:r w:rsidRPr="00895946">
        <w:rPr>
          <w:rFonts w:ascii="Arial" w:hAnsi="Arial" w:cs="Arial"/>
          <w:color w:val="000000" w:themeColor="text1"/>
          <w:sz w:val="24"/>
          <w:szCs w:val="24"/>
        </w:rPr>
        <w:t>№ 02</w:t>
      </w:r>
      <w:r w:rsidRPr="007E77FB">
        <w:rPr>
          <w:rFonts w:ascii="Arial" w:hAnsi="Arial" w:cs="Arial"/>
          <w:color w:val="000000" w:themeColor="text1"/>
          <w:sz w:val="24"/>
          <w:szCs w:val="24"/>
        </w:rPr>
        <w:t xml:space="preserve"> </w:t>
      </w:r>
      <w:r w:rsidRPr="00895946">
        <w:rPr>
          <w:rFonts w:ascii="Arial" w:hAnsi="Arial" w:cs="Arial"/>
          <w:color w:val="000000" w:themeColor="text1"/>
          <w:sz w:val="24"/>
          <w:szCs w:val="24"/>
        </w:rPr>
        <w:t>- 06 - РС</w:t>
      </w:r>
    </w:p>
    <w:p w14:paraId="0C654F44" w14:textId="77777777" w:rsidR="00895946" w:rsidRPr="00895946" w:rsidRDefault="00895946" w:rsidP="00F713DA">
      <w:pPr>
        <w:pStyle w:val="3"/>
        <w:shd w:val="clear" w:color="auto" w:fill="FFFFFF"/>
        <w:spacing w:before="0" w:beforeAutospacing="0" w:after="0" w:afterAutospacing="0"/>
        <w:jc w:val="center"/>
        <w:rPr>
          <w:rFonts w:ascii="Arial" w:hAnsi="Arial" w:cs="Arial"/>
          <w:bCs w:val="0"/>
          <w:color w:val="000000" w:themeColor="text1"/>
          <w:sz w:val="24"/>
          <w:szCs w:val="24"/>
        </w:rPr>
      </w:pPr>
    </w:p>
    <w:p w14:paraId="259E9B9A" w14:textId="77777777" w:rsidR="00F713DA" w:rsidRPr="00895946" w:rsidRDefault="00F713DA" w:rsidP="00F713DA">
      <w:pPr>
        <w:pStyle w:val="3"/>
        <w:shd w:val="clear" w:color="auto" w:fill="FFFFFF"/>
        <w:spacing w:before="0" w:beforeAutospacing="0" w:after="0" w:afterAutospacing="0"/>
        <w:jc w:val="center"/>
        <w:rPr>
          <w:rFonts w:ascii="Arial" w:hAnsi="Arial" w:cs="Arial"/>
          <w:color w:val="000000" w:themeColor="text1"/>
          <w:sz w:val="24"/>
          <w:szCs w:val="24"/>
        </w:rPr>
      </w:pPr>
      <w:r w:rsidRPr="00895946">
        <w:rPr>
          <w:rFonts w:ascii="Arial" w:hAnsi="Arial" w:cs="Arial"/>
          <w:bCs w:val="0"/>
          <w:color w:val="000000" w:themeColor="text1"/>
          <w:sz w:val="24"/>
          <w:szCs w:val="24"/>
        </w:rPr>
        <w:t>Положение о муниципальном земельном конт</w:t>
      </w:r>
      <w:r w:rsidR="00D10A37" w:rsidRPr="00895946">
        <w:rPr>
          <w:rFonts w:ascii="Arial" w:hAnsi="Arial" w:cs="Arial"/>
          <w:bCs w:val="0"/>
          <w:color w:val="000000" w:themeColor="text1"/>
          <w:sz w:val="24"/>
          <w:szCs w:val="24"/>
        </w:rPr>
        <w:t xml:space="preserve">роле </w:t>
      </w:r>
      <w:proofErr w:type="gramStart"/>
      <w:r w:rsidR="00D10A37" w:rsidRPr="00895946">
        <w:rPr>
          <w:rFonts w:ascii="Arial" w:hAnsi="Arial" w:cs="Arial"/>
          <w:bCs w:val="0"/>
          <w:color w:val="000000" w:themeColor="text1"/>
          <w:sz w:val="24"/>
          <w:szCs w:val="24"/>
        </w:rPr>
        <w:t>на  территории</w:t>
      </w:r>
      <w:proofErr w:type="gramEnd"/>
      <w:r w:rsidR="00D10A37" w:rsidRPr="00895946">
        <w:rPr>
          <w:rFonts w:ascii="Arial" w:hAnsi="Arial" w:cs="Arial"/>
          <w:bCs w:val="0"/>
          <w:color w:val="000000" w:themeColor="text1"/>
          <w:sz w:val="24"/>
          <w:szCs w:val="24"/>
        </w:rPr>
        <w:t xml:space="preserve"> Знаменского </w:t>
      </w:r>
      <w:r w:rsidRPr="00895946">
        <w:rPr>
          <w:rFonts w:ascii="Arial" w:hAnsi="Arial" w:cs="Arial"/>
          <w:bCs w:val="0"/>
          <w:color w:val="000000" w:themeColor="text1"/>
          <w:sz w:val="24"/>
          <w:szCs w:val="24"/>
        </w:rPr>
        <w:t>района Орловской области</w:t>
      </w:r>
      <w:r w:rsidRPr="00895946">
        <w:rPr>
          <w:rFonts w:ascii="Arial" w:hAnsi="Arial" w:cs="Arial"/>
          <w:color w:val="000000" w:themeColor="text1"/>
          <w:sz w:val="24"/>
          <w:szCs w:val="24"/>
        </w:rPr>
        <w:br/>
      </w:r>
    </w:p>
    <w:p w14:paraId="50C429C0"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 Настоящее Положение устанавливает порядок осуществления муниципального   земельного контроля</w:t>
      </w:r>
      <w:proofErr w:type="gramStart"/>
      <w:r w:rsidRPr="00895946">
        <w:rPr>
          <w:rFonts w:ascii="Arial" w:hAnsi="Arial" w:cs="Arial"/>
          <w:color w:val="000000" w:themeColor="text1"/>
        </w:rPr>
        <w:t xml:space="preserve">   (</w:t>
      </w:r>
      <w:proofErr w:type="gramEnd"/>
      <w:r w:rsidRPr="00895946">
        <w:rPr>
          <w:rFonts w:ascii="Arial" w:hAnsi="Arial" w:cs="Arial"/>
          <w:color w:val="000000" w:themeColor="text1"/>
        </w:rPr>
        <w:t>далее – муниципальный  земельный контроль).</w:t>
      </w:r>
    </w:p>
    <w:p w14:paraId="10829D8B"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 Предметом муниципального земельного надзора являются:</w:t>
      </w:r>
    </w:p>
    <w:p w14:paraId="7DE29B75" w14:textId="77777777" w:rsidR="00F713DA" w:rsidRPr="00895946" w:rsidRDefault="00445664"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соблюдение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972E005" w14:textId="77777777" w:rsidR="00F713DA" w:rsidRPr="00895946" w:rsidRDefault="00445664"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14:paraId="47091E38"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Объектом муниципального земельного надзора являются объекты земельных отношений (земли, земельные участки или части земельных участков),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14:paraId="43D934AB"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 Муниципальный земельный контроль осущес</w:t>
      </w:r>
      <w:r w:rsidR="00D10A37" w:rsidRPr="00895946">
        <w:rPr>
          <w:rFonts w:ascii="Arial" w:hAnsi="Arial" w:cs="Arial"/>
          <w:color w:val="000000" w:themeColor="text1"/>
        </w:rPr>
        <w:t>твляет администрация Знаменского</w:t>
      </w:r>
      <w:r w:rsidRPr="00895946">
        <w:rPr>
          <w:rFonts w:ascii="Arial" w:hAnsi="Arial" w:cs="Arial"/>
          <w:color w:val="000000" w:themeColor="text1"/>
        </w:rPr>
        <w:t xml:space="preserve"> района Орловской области</w:t>
      </w:r>
      <w:r w:rsidR="009E4F81" w:rsidRPr="00895946">
        <w:rPr>
          <w:rFonts w:ascii="Arial" w:hAnsi="Arial" w:cs="Arial"/>
          <w:color w:val="000000" w:themeColor="text1"/>
        </w:rPr>
        <w:t xml:space="preserve"> </w:t>
      </w:r>
      <w:r w:rsidR="00D66A1F" w:rsidRPr="00895946">
        <w:rPr>
          <w:rFonts w:ascii="Arial" w:hAnsi="Arial" w:cs="Arial"/>
          <w:color w:val="000000" w:themeColor="text1"/>
        </w:rPr>
        <w:t>(</w:t>
      </w:r>
      <w:proofErr w:type="gramStart"/>
      <w:r w:rsidRPr="00895946">
        <w:rPr>
          <w:rFonts w:ascii="Arial" w:hAnsi="Arial" w:cs="Arial"/>
          <w:color w:val="000000" w:themeColor="text1"/>
        </w:rPr>
        <w:t>далее  -</w:t>
      </w:r>
      <w:proofErr w:type="gramEnd"/>
      <w:r w:rsidR="00D10A37" w:rsidRPr="00895946">
        <w:rPr>
          <w:rFonts w:ascii="Arial" w:hAnsi="Arial" w:cs="Arial"/>
          <w:color w:val="000000" w:themeColor="text1"/>
        </w:rPr>
        <w:t xml:space="preserve"> </w:t>
      </w:r>
      <w:r w:rsidR="009E4F70" w:rsidRPr="00895946">
        <w:rPr>
          <w:rFonts w:ascii="Arial" w:hAnsi="Arial" w:cs="Arial"/>
          <w:color w:val="000000" w:themeColor="text1"/>
        </w:rPr>
        <w:t>А</w:t>
      </w:r>
      <w:r w:rsidRPr="00895946">
        <w:rPr>
          <w:rFonts w:ascii="Arial" w:hAnsi="Arial" w:cs="Arial"/>
          <w:color w:val="000000" w:themeColor="text1"/>
        </w:rPr>
        <w:t xml:space="preserve">дминистрация). </w:t>
      </w:r>
      <w:proofErr w:type="gramStart"/>
      <w:r w:rsidRPr="00895946">
        <w:rPr>
          <w:rFonts w:ascii="Arial" w:hAnsi="Arial" w:cs="Arial"/>
          <w:color w:val="000000" w:themeColor="text1"/>
        </w:rPr>
        <w:t>Должностным  лицом</w:t>
      </w:r>
      <w:proofErr w:type="gramEnd"/>
      <w:r w:rsidRPr="00895946">
        <w:rPr>
          <w:rFonts w:ascii="Arial" w:hAnsi="Arial" w:cs="Arial"/>
          <w:color w:val="000000" w:themeColor="text1"/>
        </w:rPr>
        <w:t xml:space="preserve"> администрации, уполномоченными на осуществление муниципального земельного контроля  является специалист отдела по управлению муниципальным имуществом (в соответствии с должностной инструкцией). Должностным лицом, уполномоченным на принятие решения о проведении контрольного мероприятия является –</w:t>
      </w:r>
      <w:r w:rsidR="00D10A37" w:rsidRPr="00895946">
        <w:rPr>
          <w:rFonts w:ascii="Arial" w:hAnsi="Arial" w:cs="Arial"/>
          <w:color w:val="000000" w:themeColor="text1"/>
        </w:rPr>
        <w:t xml:space="preserve"> глава Знамен</w:t>
      </w:r>
      <w:r w:rsidRPr="00895946">
        <w:rPr>
          <w:rFonts w:ascii="Arial" w:hAnsi="Arial" w:cs="Arial"/>
          <w:color w:val="000000" w:themeColor="text1"/>
        </w:rPr>
        <w:t>ского района Орловской области</w:t>
      </w:r>
      <w:r w:rsidR="009E4F81" w:rsidRPr="00895946">
        <w:rPr>
          <w:rFonts w:ascii="Arial" w:hAnsi="Arial" w:cs="Arial"/>
          <w:color w:val="000000" w:themeColor="text1"/>
        </w:rPr>
        <w:t xml:space="preserve"> </w:t>
      </w:r>
      <w:r w:rsidRPr="00895946">
        <w:rPr>
          <w:rFonts w:ascii="Arial" w:hAnsi="Arial" w:cs="Arial"/>
          <w:color w:val="000000" w:themeColor="text1"/>
        </w:rPr>
        <w:t>(далее –</w:t>
      </w:r>
      <w:r w:rsidR="00D66A1F" w:rsidRPr="00895946">
        <w:rPr>
          <w:rFonts w:ascii="Arial" w:hAnsi="Arial" w:cs="Arial"/>
          <w:color w:val="000000" w:themeColor="text1"/>
        </w:rPr>
        <w:t xml:space="preserve"> </w:t>
      </w:r>
      <w:r w:rsidRPr="00895946">
        <w:rPr>
          <w:rFonts w:ascii="Arial" w:hAnsi="Arial" w:cs="Arial"/>
          <w:color w:val="000000" w:themeColor="text1"/>
        </w:rPr>
        <w:t xml:space="preserve">глава). </w:t>
      </w:r>
    </w:p>
    <w:p w14:paraId="7EC6544A"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 К отношениям, связанным с осуществлением муниципального земельного надзора, применяются положения Федерального закона "О государственном контроле (надзоре) и муниципальном контроле в Российской Федерации", Земельного кодекса Российской Федерации, Федерального закона "Об общих принципах организации местного самоуправления в Российской Федерации".</w:t>
      </w:r>
    </w:p>
    <w:p w14:paraId="199CA8BA"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5. </w:t>
      </w:r>
      <w:proofErr w:type="gramStart"/>
      <w:r w:rsidRPr="00895946">
        <w:rPr>
          <w:rFonts w:ascii="Arial" w:hAnsi="Arial" w:cs="Arial"/>
          <w:color w:val="000000" w:themeColor="text1"/>
        </w:rPr>
        <w:t>Администрация  осуществляет</w:t>
      </w:r>
      <w:proofErr w:type="gramEnd"/>
      <w:r w:rsidRPr="00895946">
        <w:rPr>
          <w:rFonts w:ascii="Arial" w:hAnsi="Arial" w:cs="Arial"/>
          <w:color w:val="000000" w:themeColor="text1"/>
        </w:rPr>
        <w:t xml:space="preserve"> муниципальный земельный контроль за соблюдением:</w:t>
      </w:r>
    </w:p>
    <w:p w14:paraId="2A019534"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9C5B71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10EE1D3"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в) обязательных требований, связанных с обязательным использованием земель, предназначенных для жилищного или иного строительства, садоводства, </w:t>
      </w:r>
      <w:r w:rsidRPr="00895946">
        <w:rPr>
          <w:rFonts w:ascii="Arial" w:hAnsi="Arial" w:cs="Arial"/>
          <w:color w:val="000000" w:themeColor="text1"/>
        </w:rPr>
        <w:lastRenderedPageBreak/>
        <w:t>огородничества и личного подсобного хозяйства, в указанных целях в течение установленного срока;</w:t>
      </w:r>
    </w:p>
    <w:p w14:paraId="42FA330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г) органами государственной власти и органами местного самоуправления требований земельного законодательства при предоставлении земель, земельных участков, находящихся в государственной и муниципальной собственности;</w:t>
      </w:r>
    </w:p>
    <w:p w14:paraId="138418B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д) обязательных требований, связанных с обязанностью по приведению земель в состояние, пригодное для использования по целевому назначению;</w:t>
      </w:r>
    </w:p>
    <w:p w14:paraId="4DB4EC69"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е)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30DE605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ж) исполнения предписаний об устранении нарушений обязательных требований, выданных должностными лицами Администрации в пределах их компетенции.</w:t>
      </w:r>
    </w:p>
    <w:p w14:paraId="5E23E963"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6. Полномочия, указанные в </w:t>
      </w:r>
      <w:r w:rsidR="009E4F70" w:rsidRPr="00895946">
        <w:rPr>
          <w:rFonts w:ascii="Arial" w:eastAsiaTheme="majorEastAsia" w:hAnsi="Arial" w:cs="Arial"/>
          <w:color w:val="000000" w:themeColor="text1"/>
          <w:bdr w:val="none" w:sz="0" w:space="0" w:color="auto" w:frame="1"/>
        </w:rPr>
        <w:t xml:space="preserve">пункте </w:t>
      </w:r>
      <w:r w:rsidRPr="00895946">
        <w:rPr>
          <w:rFonts w:ascii="Arial" w:eastAsiaTheme="majorEastAsia" w:hAnsi="Arial" w:cs="Arial"/>
          <w:color w:val="000000" w:themeColor="text1"/>
          <w:bdr w:val="none" w:sz="0" w:space="0" w:color="auto" w:frame="1"/>
        </w:rPr>
        <w:t>5</w:t>
      </w:r>
      <w:r w:rsidRPr="00895946">
        <w:rPr>
          <w:rFonts w:ascii="Arial" w:hAnsi="Arial" w:cs="Arial"/>
          <w:color w:val="000000" w:themeColor="text1"/>
        </w:rPr>
        <w:t> настоящего Положения, осуществляются Администрацией в отношении всех категорий земель.</w:t>
      </w:r>
    </w:p>
    <w:p w14:paraId="22BD62BE"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7. Администрация осуществляют муниципальный земельный контроль на основе управления рисками причинения вреда (ущерба) охраняемым законом ценностям.</w:t>
      </w:r>
    </w:p>
    <w:p w14:paraId="5681DC74"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14:paraId="4EF3284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9. </w:t>
      </w:r>
      <w:proofErr w:type="gramStart"/>
      <w:r w:rsidRPr="00895946">
        <w:rPr>
          <w:rFonts w:ascii="Arial" w:hAnsi="Arial" w:cs="Arial"/>
          <w:color w:val="000000" w:themeColor="text1"/>
        </w:rPr>
        <w:t>Отнесение  Администрацией</w:t>
      </w:r>
      <w:proofErr w:type="gramEnd"/>
      <w:r w:rsidRPr="00895946">
        <w:rPr>
          <w:rFonts w:ascii="Arial" w:hAnsi="Arial" w:cs="Arial"/>
          <w:color w:val="000000" w:themeColor="text1"/>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земельного контроля согласно </w:t>
      </w:r>
      <w:r w:rsidR="009E4F70" w:rsidRPr="00895946">
        <w:rPr>
          <w:rFonts w:ascii="Arial" w:eastAsiaTheme="majorEastAsia" w:hAnsi="Arial" w:cs="Arial"/>
          <w:color w:val="000000" w:themeColor="text1"/>
          <w:bdr w:val="none" w:sz="0" w:space="0" w:color="auto" w:frame="1"/>
        </w:rPr>
        <w:t>приложению №</w:t>
      </w:r>
      <w:r w:rsidRPr="00895946">
        <w:rPr>
          <w:rFonts w:ascii="Arial" w:eastAsiaTheme="majorEastAsia" w:hAnsi="Arial" w:cs="Arial"/>
          <w:color w:val="000000" w:themeColor="text1"/>
          <w:bdr w:val="none" w:sz="0" w:space="0" w:color="auto" w:frame="1"/>
        </w:rPr>
        <w:t> 1</w:t>
      </w:r>
      <w:r w:rsidRPr="00895946">
        <w:rPr>
          <w:rFonts w:ascii="Arial" w:hAnsi="Arial" w:cs="Arial"/>
          <w:color w:val="000000" w:themeColor="text1"/>
        </w:rPr>
        <w:t>.</w:t>
      </w:r>
    </w:p>
    <w:p w14:paraId="615D1956"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Отнесение земельных участков к категориям риска и изменение присвоенных земельным участкам категорий риска осуществляются решениями должностных лиц </w:t>
      </w:r>
      <w:proofErr w:type="gramStart"/>
      <w:r w:rsidRPr="00895946">
        <w:rPr>
          <w:rFonts w:ascii="Arial" w:hAnsi="Arial" w:cs="Arial"/>
          <w:color w:val="000000" w:themeColor="text1"/>
        </w:rPr>
        <w:t>Администрации</w:t>
      </w:r>
      <w:proofErr w:type="gramEnd"/>
      <w:r w:rsidRPr="00895946">
        <w:rPr>
          <w:rFonts w:ascii="Arial" w:hAnsi="Arial" w:cs="Arial"/>
          <w:color w:val="000000" w:themeColor="text1"/>
        </w:rPr>
        <w:t xml:space="preserve"> осуществляющих муниципальный земельный контроль.</w:t>
      </w:r>
    </w:p>
    <w:p w14:paraId="4BA1E783"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D3B5C51"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отнесении Администрацией земельных участков к категориям риска используются в том числе:</w:t>
      </w:r>
    </w:p>
    <w:p w14:paraId="09514D18"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сведения, содержащиеся в Едином государственном реестре недвижимости;</w:t>
      </w:r>
    </w:p>
    <w:p w14:paraId="0F075801"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сведения, полученные в рамках проведенных должностными лицами Администрации контрольных   и профилактических мероприятий;</w:t>
      </w:r>
    </w:p>
    <w:p w14:paraId="27C7E060"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сведения, содержащиеся в государственном фонде данных, полученных в результате проведения землеустройства;</w:t>
      </w:r>
    </w:p>
    <w:p w14:paraId="39F79DB0"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сведения муниципального мониторинга земель сельскохозяйственного назначения.</w:t>
      </w:r>
    </w:p>
    <w:p w14:paraId="6B694878"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10.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10E1423"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для земельных участков, отнесенных к категории среднего риска, - не чаще чем один раз в 3 года и не реже чем один раз в 6 лет;</w:t>
      </w:r>
    </w:p>
    <w:p w14:paraId="542755F6"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 xml:space="preserve">- </w:t>
      </w:r>
      <w:r w:rsidR="00F713DA" w:rsidRPr="00895946">
        <w:rPr>
          <w:rFonts w:ascii="Arial" w:hAnsi="Arial" w:cs="Arial"/>
          <w:color w:val="000000" w:themeColor="text1"/>
        </w:rPr>
        <w:t>для земельных участков, отнесенных к категории умеренного риска, - не чаще чем один раз в 5 лет и не реже чем один раз в 6 лет.</w:t>
      </w:r>
    </w:p>
    <w:p w14:paraId="041990A4"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отношении земельных участков, отнесенных к категории низкого риска, плановые контрольные (надзорные) мероприятия не проводятся.</w:t>
      </w:r>
    </w:p>
    <w:p w14:paraId="63CEA7F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Принятие решения об отнесении земельных участков к категории низкого риска не требуется.</w:t>
      </w:r>
    </w:p>
    <w:p w14:paraId="0A0F6889"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ежегодные планы плановых контрольных (надзорных)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14:paraId="0C29F829"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среднего риска, - не менее 3 лет;</w:t>
      </w:r>
    </w:p>
    <w:p w14:paraId="4121ECB3"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умеренного риска, - не менее 5 лет.</w:t>
      </w:r>
    </w:p>
    <w:p w14:paraId="4D82648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1E5725D3"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для земельных участков, отнесенных к категории среднего риска, - не чаще чем один раз в 4 года;</w:t>
      </w:r>
    </w:p>
    <w:p w14:paraId="1052CB86"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для земельных участков, отнесенных к категории умеренного риска, - не чаще чем один раз в 5 лет.</w:t>
      </w:r>
    </w:p>
    <w:p w14:paraId="53568C2D"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отношении земельных участков, отнесенных к категории низкого риска, плановые проверки не проводятся.</w:t>
      </w:r>
    </w:p>
    <w:p w14:paraId="3A4C728A"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21D2E9F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14:paraId="33661CF8"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среднего риска, - не менее 4 лет;</w:t>
      </w:r>
    </w:p>
    <w:p w14:paraId="6F721C13"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умеренного риска, - не менее 5 лет.</w:t>
      </w:r>
    </w:p>
    <w:p w14:paraId="07ABF7C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11. По запросу правообладателя земельного участка орган муниципального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B4D0593"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04DBBD69"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12. Администрация ведет перечни земельных участков, которым присвоены категории риска (далее - перечни земельных участков). Перечни земельных участков с указанием категорий риска размещаются на официальных сайте Администрации.</w:t>
      </w:r>
    </w:p>
    <w:p w14:paraId="7CFE12E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13. Перечни земельных участков содержат следующую информацию:</w:t>
      </w:r>
    </w:p>
    <w:p w14:paraId="3A28E743"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а) кадастровый номер земельного участка или при его отсутствии адрес местоположения земельного участка;</w:t>
      </w:r>
    </w:p>
    <w:p w14:paraId="4E3CD52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присвоенная категория риска;</w:t>
      </w:r>
    </w:p>
    <w:p w14:paraId="0ECADF0A"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7DB453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14. </w:t>
      </w:r>
      <w:proofErr w:type="gramStart"/>
      <w:r w:rsidRPr="00895946">
        <w:rPr>
          <w:rFonts w:ascii="Arial" w:hAnsi="Arial" w:cs="Arial"/>
          <w:color w:val="000000" w:themeColor="text1"/>
        </w:rPr>
        <w:t>Администрация  осуществляют</w:t>
      </w:r>
      <w:proofErr w:type="gramEnd"/>
      <w:r w:rsidRPr="00895946">
        <w:rPr>
          <w:rFonts w:ascii="Arial" w:hAnsi="Arial" w:cs="Arial"/>
          <w:color w:val="000000" w:themeColor="text1"/>
        </w:rPr>
        <w:t xml:space="preserve"> муниципальный земельный контроль посредством проведения:</w:t>
      </w:r>
    </w:p>
    <w:p w14:paraId="51FC47B8"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профилактических мероприятий;</w:t>
      </w:r>
    </w:p>
    <w:p w14:paraId="565842C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контрольных мероприятий, проводимых при взаимодействии с контролируемым лицом и без взаимодействия с контролируемым лицом.</w:t>
      </w:r>
    </w:p>
    <w:p w14:paraId="1306731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15.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97AB01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72C26806"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71DB02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для принятия решения о проведении контрольных (надзорных) мероприятий.</w:t>
      </w:r>
    </w:p>
    <w:p w14:paraId="38FCB43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16. При осуществлении Администрацией муниципального земельного контроля могут проводиться следующие виды профилактических мероприятий:</w:t>
      </w:r>
    </w:p>
    <w:p w14:paraId="519B9F11"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информирование;</w:t>
      </w:r>
    </w:p>
    <w:p w14:paraId="5A322245"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объявление предостережений;</w:t>
      </w:r>
    </w:p>
    <w:p w14:paraId="50599BC3"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консультирование;</w:t>
      </w:r>
    </w:p>
    <w:p w14:paraId="18B97ADC"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профилактический визит.</w:t>
      </w:r>
    </w:p>
    <w:p w14:paraId="1EAAF66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17.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органа   в информационно-телекоммуникационной сети "Интернет" (далее - сеть "Интернет") и средствах массовой информации.</w:t>
      </w:r>
    </w:p>
    <w:p w14:paraId="1FBCAFC2"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18.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главой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4AF5821"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Объявляемые предостережения регистрируются в журнале учета предостережений с присвоением регистрационного номера.</w:t>
      </w:r>
    </w:p>
    <w:p w14:paraId="75D4BBBB"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В случае объявления администрацией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proofErr w:type="gramStart"/>
      <w:r w:rsidRPr="00895946">
        <w:rPr>
          <w:rFonts w:ascii="Arial" w:hAnsi="Arial" w:cs="Arial"/>
          <w:color w:val="000000" w:themeColor="text1"/>
        </w:rPr>
        <w:t>администрацией  в</w:t>
      </w:r>
      <w:proofErr w:type="gramEnd"/>
      <w:r w:rsidRPr="00895946">
        <w:rPr>
          <w:rFonts w:ascii="Arial" w:hAnsi="Arial" w:cs="Arial"/>
          <w:color w:val="000000" w:themeColor="text1"/>
        </w:rPr>
        <w:t xml:space="preserve">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D32FBA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В случае принятия представленных в возражении контролируемого лица доводов </w:t>
      </w:r>
      <w:proofErr w:type="gramStart"/>
      <w:r w:rsidRPr="00895946">
        <w:rPr>
          <w:rFonts w:ascii="Arial" w:hAnsi="Arial" w:cs="Arial"/>
          <w:color w:val="000000" w:themeColor="text1"/>
        </w:rPr>
        <w:t>глава  аннулирует</w:t>
      </w:r>
      <w:proofErr w:type="gramEnd"/>
      <w:r w:rsidRPr="00895946">
        <w:rPr>
          <w:rFonts w:ascii="Arial" w:hAnsi="Arial" w:cs="Arial"/>
          <w:color w:val="000000" w:themeColor="text1"/>
        </w:rPr>
        <w:t xml:space="preserve">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27ED2649"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4FE298A8"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19. Консультирование контролируемых лиц осуществляется должностным лицом администрации по телефо</w:t>
      </w:r>
      <w:r w:rsidR="009E4F70" w:rsidRPr="00895946">
        <w:rPr>
          <w:rFonts w:ascii="Arial" w:hAnsi="Arial" w:cs="Arial"/>
          <w:color w:val="000000" w:themeColor="text1"/>
        </w:rPr>
        <w:t xml:space="preserve">ну, посредством </w:t>
      </w:r>
      <w:proofErr w:type="gramStart"/>
      <w:r w:rsidR="009E4F70" w:rsidRPr="00895946">
        <w:rPr>
          <w:rFonts w:ascii="Arial" w:hAnsi="Arial" w:cs="Arial"/>
          <w:color w:val="000000" w:themeColor="text1"/>
        </w:rPr>
        <w:t>видео-конференц</w:t>
      </w:r>
      <w:r w:rsidRPr="00895946">
        <w:rPr>
          <w:rFonts w:ascii="Arial" w:hAnsi="Arial" w:cs="Arial"/>
          <w:color w:val="000000" w:themeColor="text1"/>
        </w:rPr>
        <w:t>связи</w:t>
      </w:r>
      <w:proofErr w:type="gramEnd"/>
      <w:r w:rsidRPr="00895946">
        <w:rPr>
          <w:rFonts w:ascii="Arial" w:hAnsi="Arial" w:cs="Arial"/>
          <w:color w:val="000000" w:themeColor="text1"/>
        </w:rPr>
        <w:t>, на личном приеме либо в ходе проведения профилактических мероприятий, контрольных   мероприятий и не должно превышать 15 минут.</w:t>
      </w:r>
    </w:p>
    <w:p w14:paraId="43075294"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Личный прием граждан проводится главой, специалистами администрации. Информация о месте приема, а также об установленных для приема днях и часах размещается на официальном сайте администрации в сети "Интернет".</w:t>
      </w:r>
    </w:p>
    <w:p w14:paraId="0AF7C0AD"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20. Консультирование осуществляется в устной или письменной форме по следующим вопросам:</w:t>
      </w:r>
    </w:p>
    <w:p w14:paraId="5DA7563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организация и осуществление муниципального земельного надзора;</w:t>
      </w:r>
    </w:p>
    <w:p w14:paraId="77A31348"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порядок осуществления контрольных (надзорных) мероприятий, установленных настоящим Положением;</w:t>
      </w:r>
    </w:p>
    <w:p w14:paraId="46279DCD"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порядок обжалования действий (бездействия) должностных лиц администрации;</w:t>
      </w:r>
    </w:p>
    <w:p w14:paraId="78DDA9F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надзора в рамках контрольных мероприятий.</w:t>
      </w:r>
    </w:p>
    <w:p w14:paraId="6ACF8462"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21. Консультирование в письменной форме осуществляется должностным лицом в следующих случаях:</w:t>
      </w:r>
    </w:p>
    <w:p w14:paraId="3616A168"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контролируемым лицом представлен письменный запрос о представлении письменного ответа по вопросам консультирования;</w:t>
      </w:r>
    </w:p>
    <w:p w14:paraId="1D3AEBB9"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за время консультирования предоставить ответ на поставленные вопросы невозможно;</w:t>
      </w:r>
    </w:p>
    <w:p w14:paraId="7871E2FB"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ответ на поставленные вопросы требует дополнительного запроса сведений.</w:t>
      </w:r>
    </w:p>
    <w:p w14:paraId="441DC20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22. При осуществлении консультирования должностное лицо администрации обязано соблюдать конфиденциальность информации, доступ к которой ограничен в соответствии с законодательством Российской Федерации.</w:t>
      </w:r>
    </w:p>
    <w:p w14:paraId="44A95059"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проведенных в рамках контрольного   мероприятия экспертизы, испытаний.</w:t>
      </w:r>
    </w:p>
    <w:p w14:paraId="2E7C3CF3"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Информация, ставшая известной должностному лицу администрации в ходе консультирования, не может использоваться органом муниципального надзора в </w:t>
      </w:r>
      <w:r w:rsidRPr="00895946">
        <w:rPr>
          <w:rFonts w:ascii="Arial" w:hAnsi="Arial" w:cs="Arial"/>
          <w:color w:val="000000" w:themeColor="text1"/>
        </w:rPr>
        <w:lastRenderedPageBreak/>
        <w:t>целях оценки контролируемого лица по вопросам соблюдения обязательных требований.</w:t>
      </w:r>
    </w:p>
    <w:p w14:paraId="6F3B0F3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Администрации ведется журналы учета консультирований.</w:t>
      </w:r>
    </w:p>
    <w:p w14:paraId="47C3A21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поступления в орган муниципального надзора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надзора в сети "Интернет" письменного разъяснения.</w:t>
      </w:r>
    </w:p>
    <w:p w14:paraId="372F63E4"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23.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017F97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22CB448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осуществления профилактического визита путем использования видео-конференц-связи должностное лицо администрации осуществляет указанные в настоящем пункте действия посредством использования электронных каналов связи.</w:t>
      </w:r>
    </w:p>
    <w:p w14:paraId="6B11664E"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58EA810"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незамедлительно направляет информацию об этом главе для принятия решения о проведении контрольных (надзорных) мероприятий в форме отчета о проведенном профилактическом визите.</w:t>
      </w:r>
    </w:p>
    <w:p w14:paraId="1CD22CAE"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p w14:paraId="4608D1E6"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Обязательный профилактический визит проводится не менее чем за 30 рабочих дней до начала планового контрольного (надзорного) мероприятия.</w:t>
      </w:r>
    </w:p>
    <w:p w14:paraId="5B69315B"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 проведении обязательного профилактического визита контролируемое лицо уведомляется администрацией не позднее чем за 5 рабочих дней до даты его проведения.</w:t>
      </w:r>
    </w:p>
    <w:p w14:paraId="6D9750DD"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24. Уведомление о проведении обязательного профилактического визита составляется в письменной форме и содержит следующие сведения:</w:t>
      </w:r>
    </w:p>
    <w:p w14:paraId="61062233"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дата, время и место составления уведомления;</w:t>
      </w:r>
    </w:p>
    <w:p w14:paraId="435AD85E"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наименование органа муниципального контроля;</w:t>
      </w:r>
    </w:p>
    <w:p w14:paraId="0F2B5FD3"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фамилия, имя, отчество (при наличии) контролируемого лица;</w:t>
      </w:r>
    </w:p>
    <w:p w14:paraId="0E07D4A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г) дата, время и место обязательного профилактического визита;</w:t>
      </w:r>
    </w:p>
    <w:p w14:paraId="5D76E56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д) фамилия, имя, отчество (при наличии) должностного лица администрации и его подпись.</w:t>
      </w:r>
    </w:p>
    <w:p w14:paraId="354CC571"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25. 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5D3F4C0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Контролируемое лицо вправе отказаться от проведения обязательного профилактического визита, уведомив об этом администрацию, направивший уведомление о проведении обязательного профилактического визита, не позднее чем за 3 рабочих дня до даты его проведения.</w:t>
      </w:r>
    </w:p>
    <w:p w14:paraId="6054896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Срок проведения обязательного профилактического визита определяется инспектором самостоятельно и не должен превышать один рабочий день.</w:t>
      </w:r>
    </w:p>
    <w:p w14:paraId="2628EF1E"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Администрация обязана предложить контролируемым лицам, указанным в </w:t>
      </w:r>
      <w:r w:rsidRPr="00895946">
        <w:rPr>
          <w:rFonts w:ascii="Arial" w:eastAsiaTheme="majorEastAsia" w:hAnsi="Arial" w:cs="Arial"/>
          <w:color w:val="000000" w:themeColor="text1"/>
          <w:bdr w:val="none" w:sz="0" w:space="0" w:color="auto" w:frame="1"/>
        </w:rPr>
        <w:t>абзаце шестом пункта 23</w:t>
      </w:r>
      <w:r w:rsidRPr="00895946">
        <w:rPr>
          <w:rFonts w:ascii="Arial" w:hAnsi="Arial" w:cs="Arial"/>
          <w:color w:val="000000" w:themeColor="text1"/>
        </w:rPr>
        <w:t> настоящего Положения, проведение профилактического визита не позднее чем в течение одного года с момента начала такой деятельности.</w:t>
      </w:r>
    </w:p>
    <w:p w14:paraId="0B6A278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26. При осуществлении муниципального земельного контроля администрация может проводиться следующие виды контрольных мероприятий и контрольных действий в рамках указанных мероприятий:</w:t>
      </w:r>
    </w:p>
    <w:p w14:paraId="027BCA94"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14:paraId="62174364"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14:paraId="318132F1"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документарная проверка (посредством получения письменных объяснений, истребования документов);</w:t>
      </w:r>
    </w:p>
    <w:p w14:paraId="448C0956"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выездная проверка (посредством осмотра, опроса, получения письменных объяснений, истребования документов, инструментального обследования);</w:t>
      </w:r>
    </w:p>
    <w:p w14:paraId="4B4F1483"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sidRPr="00895946">
        <w:rPr>
          <w:rFonts w:ascii="Arial" w:hAnsi="Arial" w:cs="Arial"/>
          <w:color w:val="000000" w:themeColor="text1"/>
        </w:rPr>
        <w:t>онных системах, данных из сети Интернет</w:t>
      </w:r>
      <w:r w:rsidR="00F713DA" w:rsidRPr="00895946">
        <w:rPr>
          <w:rFonts w:ascii="Arial" w:hAnsi="Arial" w:cs="Arial"/>
          <w:color w:val="000000" w:themeColor="text1"/>
        </w:rPr>
        <w:t>, иных общественных данных);</w:t>
      </w:r>
    </w:p>
    <w:p w14:paraId="33D2D17D"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выездное обследование (посредством осмотра, и</w:t>
      </w:r>
      <w:r w:rsidRPr="00895946">
        <w:rPr>
          <w:rFonts w:ascii="Arial" w:hAnsi="Arial" w:cs="Arial"/>
          <w:color w:val="000000" w:themeColor="text1"/>
        </w:rPr>
        <w:t>нструментального обследования).</w:t>
      </w:r>
      <w:r w:rsidR="00F713DA" w:rsidRPr="00895946">
        <w:rPr>
          <w:rFonts w:ascii="Arial" w:hAnsi="Arial" w:cs="Arial"/>
          <w:color w:val="000000" w:themeColor="text1"/>
        </w:rPr>
        <w:t xml:space="preserve"> </w:t>
      </w:r>
    </w:p>
    <w:p w14:paraId="39BB717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27.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6FCBFE4"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28. Контрольные (надзорные) мероприятия, указанные в </w:t>
      </w:r>
      <w:r w:rsidRPr="00895946">
        <w:rPr>
          <w:rFonts w:ascii="Arial" w:eastAsiaTheme="majorEastAsia" w:hAnsi="Arial" w:cs="Arial"/>
          <w:color w:val="000000" w:themeColor="text1"/>
          <w:bdr w:val="none" w:sz="0" w:space="0" w:color="auto" w:frame="1"/>
        </w:rPr>
        <w:t>пункте 26</w:t>
      </w:r>
      <w:r w:rsidRPr="00895946">
        <w:rPr>
          <w:rFonts w:ascii="Arial" w:hAnsi="Arial" w:cs="Arial"/>
          <w:color w:val="000000" w:themeColor="text1"/>
        </w:rPr>
        <w:t> настоящего Положения, проводятся в форме плановых и внеплановых мероприятий.</w:t>
      </w:r>
    </w:p>
    <w:p w14:paraId="095A699E"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29. В рамках осуществления муниципального земельного контроля могут проводиться следующие плановые контрольные (надзорные) мероприятия:</w:t>
      </w:r>
    </w:p>
    <w:p w14:paraId="6C92996E"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инспекционный визит;</w:t>
      </w:r>
    </w:p>
    <w:p w14:paraId="4F14F24B"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рейдовый осмотр;</w:t>
      </w:r>
    </w:p>
    <w:p w14:paraId="719FFF49"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документарная проверка;</w:t>
      </w:r>
    </w:p>
    <w:p w14:paraId="22117DC5"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выездная проверка;</w:t>
      </w:r>
    </w:p>
    <w:p w14:paraId="1412B7ED"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30. Срок проведения выездной проверки составляет 10 рабочих дней.</w:t>
      </w:r>
    </w:p>
    <w:p w14:paraId="2D26ABE8"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31. Контрольные мероприятия администрацией проводятся:</w:t>
      </w:r>
    </w:p>
    <w:p w14:paraId="3F9DAE96"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а) в отношении граждан, юридических лиц и индивидуальных предпринимателей - по основаниям, предусмотренным пунктом 9 статьи 71 Земельного кодекса Российской Федерации, пунктами 1 - 5 части 1 и частью 2 статьи 57 Федерального закона "О государственном  контроле (надзоре) и муниципальном контроле в Российской Федерации";</w:t>
      </w:r>
    </w:p>
    <w:p w14:paraId="1F3F7906"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в отношении органов местного самоуправления и должностных лиц местного самоуправления - по основанию, предусмотренному частями 2</w:t>
      </w:r>
      <w:r w:rsidRPr="00895946">
        <w:rPr>
          <w:rFonts w:ascii="Arial" w:hAnsi="Arial" w:cs="Arial"/>
          <w:color w:val="000000" w:themeColor="text1"/>
          <w:vertAlign w:val="superscript"/>
        </w:rPr>
        <w:t>3</w:t>
      </w:r>
      <w:r w:rsidRPr="00895946">
        <w:rPr>
          <w:rFonts w:ascii="Arial" w:hAnsi="Arial" w:cs="Arial"/>
          <w:color w:val="000000" w:themeColor="text1"/>
        </w:rPr>
        <w:t> и 2</w:t>
      </w:r>
      <w:r w:rsidRPr="00895946">
        <w:rPr>
          <w:rFonts w:ascii="Arial" w:hAnsi="Arial" w:cs="Arial"/>
          <w:color w:val="000000" w:themeColor="text1"/>
          <w:vertAlign w:val="superscript"/>
        </w:rPr>
        <w:t>6</w:t>
      </w:r>
      <w:r w:rsidRPr="00895946">
        <w:rPr>
          <w:rFonts w:ascii="Arial" w:hAnsi="Arial" w:cs="Arial"/>
          <w:color w:val="000000" w:themeColor="text1"/>
        </w:rPr>
        <w:t> статьи 77 Федерального закона "Об общих принципах организации местного самоуправления в Российской Федерации";</w:t>
      </w:r>
    </w:p>
    <w:p w14:paraId="6112AE6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в отношении органов государственной власти субъектов Российской Федерации и должностных лиц органов государственной власти субъектов Российской Федерации - по основанию, предусмотренному пунктами 4 и 5 статьи 29</w:t>
      </w:r>
      <w:r w:rsidRPr="00895946">
        <w:rPr>
          <w:rFonts w:ascii="Arial" w:hAnsi="Arial" w:cs="Arial"/>
          <w:color w:val="000000" w:themeColor="text1"/>
          <w:vertAlign w:val="superscript"/>
        </w:rPr>
        <w:t>2</w:t>
      </w:r>
      <w:r w:rsidRPr="00895946">
        <w:rPr>
          <w:rFonts w:ascii="Arial" w:hAnsi="Arial" w:cs="Arial"/>
          <w:color w:val="000000" w:themeColor="text1"/>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4BA5DD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32. Индикаторы риска нарушения обязательных требований разрабатываются и утверждаются в порядке, установленном частью 9, пунктом 1 части 10 статьи 23 Федерального закона "О государственном контроле (надзоре) и муниципальном контроле в Российской Федерации".</w:t>
      </w:r>
    </w:p>
    <w:p w14:paraId="1CAFF86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Перечни индикаторов риска нарушения обязательных требований размещаются на официальных сайтах органов муниципального надзора в сети "Интернет".</w:t>
      </w:r>
    </w:p>
    <w:p w14:paraId="25DA1ADB"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33.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14:paraId="3B45124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34.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администрации о проведении контрольного   мероприятия.</w:t>
      </w:r>
    </w:p>
    <w:p w14:paraId="63DC36DD"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35. Контрольные 0 мероприятия в отношении граждан, юридических лиц и индивидуальных предпринимателей проводятся должностными лицами органов муниципального надзора (их территориальных органов) в соответствии с Федеральным законом "О государственном контроле (надзоре) и муниципальном контроле в Российской Федерации".</w:t>
      </w:r>
    </w:p>
    <w:p w14:paraId="1231B82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36. Контрольные мероприятия в отношении органов государственной власти субъектов Российской Федерации и их должностных лиц при осуществлении муниципального контроля за деятельностью, связанной с реализацией ими властных полномочий, проводятся должностными лицами органов муниципального надзора (их территориальных органов) в соответствии с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 Положением.</w:t>
      </w:r>
    </w:p>
    <w:p w14:paraId="18722096"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37. Контрольные мероприятия в отношении органов местного самоуправления и их должностных лиц проводятся должностными лицами администрации в соответствии с Земельным кодексом Российской Федерации, Федеральным законом "Об общих принципах организации местного самоуправления в Российской Федерации" и настоящим Положением.</w:t>
      </w:r>
    </w:p>
    <w:p w14:paraId="6D58D65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38. Администрация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администрацией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муниципального контроля (надзора), видов муниципального контроля, утвержденными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14:paraId="04246649"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0374B080"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40. Для фиксации инспекторами и лицами, привлекаемыми к совершению </w:t>
      </w:r>
      <w:proofErr w:type="gramStart"/>
      <w:r w:rsidRPr="00895946">
        <w:rPr>
          <w:rFonts w:ascii="Arial" w:hAnsi="Arial" w:cs="Arial"/>
          <w:color w:val="000000" w:themeColor="text1"/>
        </w:rPr>
        <w:t>контрольных  действий</w:t>
      </w:r>
      <w:proofErr w:type="gramEnd"/>
      <w:r w:rsidRPr="00895946">
        <w:rPr>
          <w:rFonts w:ascii="Arial" w:hAnsi="Arial" w:cs="Arial"/>
          <w:color w:val="000000" w:themeColor="text1"/>
        </w:rPr>
        <w:t>,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14:paraId="2EA3D7E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администрации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5E9E4B46"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при проведении досмотра в отсутствие контролируемого лица;</w:t>
      </w:r>
    </w:p>
    <w:p w14:paraId="79BAA986"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 </w:t>
      </w:r>
      <w:r w:rsidR="00F713DA" w:rsidRPr="00895946">
        <w:rPr>
          <w:rFonts w:ascii="Arial" w:hAnsi="Arial" w:cs="Arial"/>
          <w:color w:val="000000" w:themeColor="text1"/>
        </w:rPr>
        <w:t>при проведении выездного обследования.</w:t>
      </w:r>
    </w:p>
    <w:p w14:paraId="09066581"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5570C806"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Проведение фотосъемки, аудио- и видеозаписи осуществляется с обязательным уведомлением контролируемого лица.</w:t>
      </w:r>
    </w:p>
    <w:p w14:paraId="62B676ED"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w:t>
      </w:r>
      <w:r w:rsidRPr="00895946">
        <w:rPr>
          <w:rFonts w:ascii="Arial" w:hAnsi="Arial" w:cs="Arial"/>
          <w:color w:val="000000" w:themeColor="text1"/>
        </w:rPr>
        <w:lastRenderedPageBreak/>
        <w:t>(надзорных) мероприятий, должны проводиться в условиях достаточной освещенности.</w:t>
      </w:r>
    </w:p>
    <w:p w14:paraId="0CFD5FC1"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F4F3A0A"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D72840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Результаты проведения фотосъемки, аудио- и видеозаписи являются приложением к акту контрольного мероприятия.</w:t>
      </w:r>
    </w:p>
    <w:p w14:paraId="3D40A849"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484CFE2"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Инструментальные обследование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администрации на проведение контрольного (надзорного) мероприятия.</w:t>
      </w:r>
    </w:p>
    <w:p w14:paraId="2628095D"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14:paraId="68FBFCCA"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61DC094"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Оформление акта производится в день окончания проведения такого мероприятия на месте проведения контрольного   мероприятия.</w:t>
      </w:r>
    </w:p>
    <w:p w14:paraId="5E71B68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B73F47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43. Информация о контрольных   мероприятиях размещается в едином реестре контрольных (надзорных) мероприятий.</w:t>
      </w:r>
    </w:p>
    <w:p w14:paraId="3A766581"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44. Информирование контролируемых лиц о совершаемых должностными лицами администрации действиях и принимаемых решениях осуществляется </w:t>
      </w:r>
      <w:r w:rsidRPr="00895946">
        <w:rPr>
          <w:rFonts w:ascii="Arial" w:hAnsi="Arial" w:cs="Arial"/>
          <w:color w:val="000000" w:themeColor="text1"/>
        </w:rPr>
        <w:lastRenderedPageBreak/>
        <w:t>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государственный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муниципальных и муниципальных услуг (функций)" (далее - единый портал государственных и муниципальных услуг).</w:t>
      </w:r>
    </w:p>
    <w:p w14:paraId="6B20CB6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Гражданин, не осуществляющий предпринимательскую деятельность, являющийся контролируемым лицом, информируется о совершаемых должностными лицами администрации действиях и принимаемых решениях путем направления ему документов на бумажном носителе в случае направления им в администрацию уведомления о необходимости получения документов на бумажном носителе либо отсутствия у органа муниципального надзора (его территориального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надзора документы на бумажном носителе.</w:t>
      </w:r>
    </w:p>
    <w:p w14:paraId="6427D11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45.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случае:</w:t>
      </w:r>
    </w:p>
    <w:p w14:paraId="668DFCE8"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14:paraId="702C3309"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временной нетрудоспособности на момент проведения контрольного   мероприятия.</w:t>
      </w:r>
    </w:p>
    <w:p w14:paraId="6AAEC98B"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администрацию, на адрес, указанный в решении о проведении контрольного   мероприятия.</w:t>
      </w:r>
    </w:p>
    <w:p w14:paraId="4E76BB4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3BFB6E3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администрации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7BFB1C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47.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14:paraId="501521C6"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5BD7F0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1BED7B4"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w:t>
      </w:r>
      <w:r w:rsidR="009E4F70" w:rsidRPr="00895946">
        <w:rPr>
          <w:rFonts w:ascii="Arial" w:hAnsi="Arial" w:cs="Arial"/>
          <w:color w:val="000000" w:themeColor="text1"/>
        </w:rPr>
        <w:t>государственный</w:t>
      </w:r>
      <w:r w:rsidRPr="00895946">
        <w:rPr>
          <w:rFonts w:ascii="Arial" w:hAnsi="Arial" w:cs="Arial"/>
          <w:color w:val="000000" w:themeColor="text1"/>
        </w:rPr>
        <w:t xml:space="preserve"> орган или при наличии соответствующих полномочий принять меры по привлечению виновных лиц к установленной законом ответственности;</w:t>
      </w:r>
    </w:p>
    <w:p w14:paraId="7165FC04"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7082074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75F443B"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48. Администрация  в срок не позднее 30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единый институт развития в жилищной сфере о выявленных фактах неустранения в установленный срок нарушений, указанных в предписании об устранении выявленных нарушений обязательных требований, связанных с неиспользованием по целевому назначению или использованием не в соответствии с установленным целевым назначением и (или) видом разрешенного использования,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14:paraId="2CC95FE1"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49. Решения администрации,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 "О </w:t>
      </w:r>
      <w:proofErr w:type="gramStart"/>
      <w:r w:rsidRPr="00895946">
        <w:rPr>
          <w:rFonts w:ascii="Arial" w:hAnsi="Arial" w:cs="Arial"/>
          <w:color w:val="000000" w:themeColor="text1"/>
        </w:rPr>
        <w:t>государственном  контроле</w:t>
      </w:r>
      <w:proofErr w:type="gramEnd"/>
      <w:r w:rsidRPr="00895946">
        <w:rPr>
          <w:rFonts w:ascii="Arial" w:hAnsi="Arial" w:cs="Arial"/>
          <w:color w:val="000000" w:themeColor="text1"/>
        </w:rPr>
        <w:t xml:space="preserve"> (надзоре) и муниципальном контроле в Российской Федерации".</w:t>
      </w:r>
    </w:p>
    <w:p w14:paraId="4470096A"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Решения администрации, действия (бездействие) их должностных лиц и их территориальных органов,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925F6B6"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50. Контролируемые лица, права и законные интересы которых, по их мнению, были непосредственно нарушены в рамках осуществления муниципального земельного надзора, имеют право на досудебное обжалование:</w:t>
      </w:r>
    </w:p>
    <w:p w14:paraId="6076575E"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решений о проведении контрольных   мероприятий;</w:t>
      </w:r>
    </w:p>
    <w:p w14:paraId="37029448"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lastRenderedPageBreak/>
        <w:t>б) актов контрольных   мероприятий, предписаний об устранении выявленных нарушений;</w:t>
      </w:r>
    </w:p>
    <w:p w14:paraId="78FF4D8B"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действий (бездействия) должностных лиц администрации в рамках контрольных (надзорных) мероприятий.</w:t>
      </w:r>
    </w:p>
    <w:p w14:paraId="754EC0F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51.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694D73C2"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Жалоба на решение администрации, действия (бездействие) его должностных лиц рассматривается руководителем (заместителем руководителя) администрации.</w:t>
      </w:r>
    </w:p>
    <w:p w14:paraId="5B5EC3F3"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D901F63"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Жалоба на предписание органа администрации может быть подана в течение 10 рабочих дней с момента получения контролируемым лицом предписания.</w:t>
      </w:r>
    </w:p>
    <w:p w14:paraId="7D10F832"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или должностным лицом, уполномоченным на рассмотрение жалобы.</w:t>
      </w:r>
    </w:p>
    <w:p w14:paraId="0F0E9133"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CE50EE5"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Жалоба на решение органа муниципального надзора, действия (бездействие) его должностных лиц подлежит рассмотрению в срок, не превышающий 20 рабочих дней со дня ее регистрации.</w:t>
      </w:r>
    </w:p>
    <w:p w14:paraId="3A7937F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52.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14:paraId="5764D13A"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случае выявления в ходе осуществления муниципального земельного контроля нарушения обязательных требований земельного законодательства, контроль за соблюдением которых осуществляют другие органы государственной власти, должностные лица администрации, выявившие такие нарушения, обязаны в течение 5 рабочих дней со дня выявления такого нарушения проинформировать о выявлении указанных нарушений в уполномоченные органы государственного контроля для принятия мер.</w:t>
      </w:r>
    </w:p>
    <w:p w14:paraId="51BB7762"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 xml:space="preserve">53. Администрация </w:t>
      </w:r>
      <w:proofErr w:type="gramStart"/>
      <w:r w:rsidRPr="00895946">
        <w:rPr>
          <w:rFonts w:ascii="Arial" w:hAnsi="Arial" w:cs="Arial"/>
          <w:color w:val="000000" w:themeColor="text1"/>
        </w:rPr>
        <w:t>обеспечивает  учет</w:t>
      </w:r>
      <w:proofErr w:type="gramEnd"/>
      <w:r w:rsidRPr="00895946">
        <w:rPr>
          <w:rFonts w:ascii="Arial" w:hAnsi="Arial" w:cs="Arial"/>
          <w:color w:val="000000" w:themeColor="text1"/>
        </w:rPr>
        <w:t xml:space="preserve">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14:paraId="1FDFD839"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При сборе, обработке, анализе и учете сведений об объектах контроля администрация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976D294"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0E7969BC"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62DA0F56"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628B3F5D"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130ACCEC"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2064300F"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3E947D60"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619AA21E"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044A355D"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2DEDE9CF"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1B2F6672"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0479D864"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516F37EA"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32C0DFB4"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2C52D21C"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00534E39"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16EC9037"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0C65479B"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2478BAF1"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46A86CF9"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46696C11"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55639952"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68FDD420"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6CBFBAB2"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126A2E29"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0E79992A"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69F5918F"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0CDE08B9"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3D0158A8"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77B2E864"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258A297C"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406635EA"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2C2F30DE"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29728CD7"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2A91E5EE"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3A2E9C6D"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2933C795"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427C6BA2"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3A39EAC9"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5AF0FF0E" w14:textId="77777777" w:rsidR="009E4F70"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6A759459" w14:textId="77777777" w:rsidR="007E77FB" w:rsidRDefault="007E77FB" w:rsidP="00F713DA">
      <w:pPr>
        <w:pStyle w:val="a4"/>
        <w:shd w:val="clear" w:color="auto" w:fill="FFFFFF"/>
        <w:spacing w:before="0" w:beforeAutospacing="0" w:after="0" w:afterAutospacing="0"/>
        <w:ind w:firstLine="709"/>
        <w:jc w:val="both"/>
        <w:rPr>
          <w:rFonts w:ascii="Arial" w:hAnsi="Arial" w:cs="Arial"/>
          <w:color w:val="000000" w:themeColor="text1"/>
        </w:rPr>
      </w:pPr>
    </w:p>
    <w:p w14:paraId="3BC9197C" w14:textId="77777777" w:rsidR="007E77FB" w:rsidRDefault="007E77FB" w:rsidP="00F713DA">
      <w:pPr>
        <w:pStyle w:val="a4"/>
        <w:shd w:val="clear" w:color="auto" w:fill="FFFFFF"/>
        <w:spacing w:before="0" w:beforeAutospacing="0" w:after="0" w:afterAutospacing="0"/>
        <w:ind w:firstLine="709"/>
        <w:jc w:val="both"/>
        <w:rPr>
          <w:rFonts w:ascii="Arial" w:hAnsi="Arial" w:cs="Arial"/>
          <w:color w:val="000000" w:themeColor="text1"/>
        </w:rPr>
      </w:pPr>
    </w:p>
    <w:p w14:paraId="2CE38D41" w14:textId="77777777" w:rsidR="007E77FB" w:rsidRPr="00895946" w:rsidRDefault="007E77FB" w:rsidP="00F713DA">
      <w:pPr>
        <w:pStyle w:val="a4"/>
        <w:shd w:val="clear" w:color="auto" w:fill="FFFFFF"/>
        <w:spacing w:before="0" w:beforeAutospacing="0" w:after="0" w:afterAutospacing="0"/>
        <w:ind w:firstLine="709"/>
        <w:jc w:val="both"/>
        <w:rPr>
          <w:rFonts w:ascii="Arial" w:hAnsi="Arial" w:cs="Arial"/>
          <w:color w:val="000000" w:themeColor="text1"/>
        </w:rPr>
      </w:pPr>
    </w:p>
    <w:p w14:paraId="30AEBCF9"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3A946570"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6A045061"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4"/>
      </w:tblGrid>
      <w:tr w:rsidR="009E4F70" w:rsidRPr="00895946" w14:paraId="31747B6B" w14:textId="77777777" w:rsidTr="009E4F70">
        <w:tc>
          <w:tcPr>
            <w:tcW w:w="4785" w:type="dxa"/>
          </w:tcPr>
          <w:p w14:paraId="428C7926" w14:textId="77777777" w:rsidR="009E4F70" w:rsidRPr="00895946" w:rsidRDefault="009E4F70" w:rsidP="00F713DA">
            <w:pPr>
              <w:pStyle w:val="a4"/>
              <w:spacing w:before="0" w:beforeAutospacing="0" w:after="0" w:afterAutospacing="0"/>
              <w:jc w:val="both"/>
              <w:rPr>
                <w:rFonts w:ascii="Arial" w:hAnsi="Arial" w:cs="Arial"/>
                <w:color w:val="000000" w:themeColor="text1"/>
              </w:rPr>
            </w:pPr>
          </w:p>
        </w:tc>
        <w:tc>
          <w:tcPr>
            <w:tcW w:w="4786" w:type="dxa"/>
          </w:tcPr>
          <w:p w14:paraId="22106D77" w14:textId="77777777" w:rsidR="009E4F70" w:rsidRPr="00895946" w:rsidRDefault="009E4F70" w:rsidP="009E4F70">
            <w:pPr>
              <w:pStyle w:val="a4"/>
              <w:shd w:val="clear" w:color="auto" w:fill="FFFFFF"/>
              <w:spacing w:before="0" w:beforeAutospacing="0" w:after="0" w:afterAutospacing="0"/>
              <w:rPr>
                <w:rFonts w:ascii="Arial" w:hAnsi="Arial" w:cs="Arial"/>
                <w:color w:val="000000" w:themeColor="text1"/>
              </w:rPr>
            </w:pPr>
            <w:r w:rsidRPr="00895946">
              <w:rPr>
                <w:rFonts w:ascii="Arial" w:hAnsi="Arial" w:cs="Arial"/>
                <w:color w:val="000000" w:themeColor="text1"/>
              </w:rPr>
              <w:t>Приложение № 1 к </w:t>
            </w:r>
            <w:r w:rsidRPr="00895946">
              <w:rPr>
                <w:rFonts w:ascii="Arial" w:eastAsiaTheme="majorEastAsia" w:hAnsi="Arial" w:cs="Arial"/>
                <w:color w:val="000000" w:themeColor="text1"/>
                <w:bdr w:val="none" w:sz="0" w:space="0" w:color="auto" w:frame="1"/>
              </w:rPr>
              <w:t>Положению</w:t>
            </w:r>
            <w:r w:rsidRPr="00895946">
              <w:rPr>
                <w:rFonts w:ascii="Arial" w:hAnsi="Arial" w:cs="Arial"/>
                <w:color w:val="000000" w:themeColor="text1"/>
              </w:rPr>
              <w:t> о муниципальном земельном</w:t>
            </w:r>
            <w:r w:rsidRPr="00895946">
              <w:rPr>
                <w:rFonts w:ascii="Arial" w:hAnsi="Arial" w:cs="Arial"/>
                <w:color w:val="000000" w:themeColor="text1"/>
              </w:rPr>
              <w:br/>
            </w:r>
            <w:proofErr w:type="gramStart"/>
            <w:r w:rsidRPr="00895946">
              <w:rPr>
                <w:rFonts w:ascii="Arial" w:hAnsi="Arial" w:cs="Arial"/>
                <w:color w:val="000000" w:themeColor="text1"/>
              </w:rPr>
              <w:t>контроле  на</w:t>
            </w:r>
            <w:proofErr w:type="gramEnd"/>
            <w:r w:rsidRPr="00895946">
              <w:rPr>
                <w:rFonts w:ascii="Arial" w:hAnsi="Arial" w:cs="Arial"/>
                <w:color w:val="000000" w:themeColor="text1"/>
              </w:rPr>
              <w:t xml:space="preserve"> территории Знаменского района Орловской области </w:t>
            </w:r>
          </w:p>
          <w:p w14:paraId="6B442CB8" w14:textId="77777777" w:rsidR="009E4F70" w:rsidRPr="00895946" w:rsidRDefault="009E4F70" w:rsidP="009E4F70">
            <w:pPr>
              <w:pStyle w:val="a4"/>
              <w:spacing w:before="0" w:beforeAutospacing="0" w:after="0" w:afterAutospacing="0"/>
              <w:rPr>
                <w:rFonts w:ascii="Arial" w:hAnsi="Arial" w:cs="Arial"/>
                <w:color w:val="000000" w:themeColor="text1"/>
              </w:rPr>
            </w:pPr>
          </w:p>
        </w:tc>
      </w:tr>
    </w:tbl>
    <w:p w14:paraId="5CAF72FD" w14:textId="77777777" w:rsidR="009E4F70" w:rsidRPr="00895946" w:rsidRDefault="009E4F70" w:rsidP="00445664">
      <w:pPr>
        <w:pStyle w:val="3"/>
        <w:shd w:val="clear" w:color="auto" w:fill="FFFFFF"/>
        <w:tabs>
          <w:tab w:val="left" w:pos="7170"/>
        </w:tabs>
        <w:spacing w:before="0" w:beforeAutospacing="0" w:after="0" w:afterAutospacing="0"/>
        <w:ind w:firstLine="709"/>
        <w:jc w:val="both"/>
        <w:rPr>
          <w:rFonts w:ascii="Arial" w:hAnsi="Arial" w:cs="Arial"/>
          <w:b w:val="0"/>
          <w:color w:val="000000" w:themeColor="text1"/>
          <w:sz w:val="24"/>
          <w:szCs w:val="24"/>
        </w:rPr>
      </w:pPr>
    </w:p>
    <w:p w14:paraId="51DB39D0" w14:textId="77777777" w:rsidR="00F713DA" w:rsidRPr="00895946" w:rsidRDefault="009E4F70" w:rsidP="009E4F70">
      <w:pPr>
        <w:pStyle w:val="3"/>
        <w:shd w:val="clear" w:color="auto" w:fill="FFFFFF"/>
        <w:tabs>
          <w:tab w:val="left" w:pos="7170"/>
        </w:tabs>
        <w:spacing w:before="0" w:beforeAutospacing="0" w:after="0" w:afterAutospacing="0"/>
        <w:ind w:firstLine="709"/>
        <w:jc w:val="center"/>
        <w:rPr>
          <w:rFonts w:ascii="Arial" w:hAnsi="Arial" w:cs="Arial"/>
          <w:b w:val="0"/>
          <w:color w:val="000000" w:themeColor="text1"/>
          <w:sz w:val="24"/>
          <w:szCs w:val="24"/>
        </w:rPr>
      </w:pPr>
      <w:r w:rsidRPr="00895946">
        <w:rPr>
          <w:rFonts w:ascii="Arial" w:hAnsi="Arial" w:cs="Arial"/>
          <w:b w:val="0"/>
          <w:color w:val="000000" w:themeColor="text1"/>
          <w:sz w:val="24"/>
          <w:szCs w:val="24"/>
        </w:rPr>
        <w:t xml:space="preserve">                               </w:t>
      </w:r>
      <w:r w:rsidR="00F713DA" w:rsidRPr="00895946">
        <w:rPr>
          <w:rFonts w:ascii="Arial" w:hAnsi="Arial" w:cs="Arial"/>
          <w:b w:val="0"/>
          <w:color w:val="000000" w:themeColor="text1"/>
          <w:sz w:val="24"/>
          <w:szCs w:val="24"/>
        </w:rPr>
        <w:t>Критерии</w:t>
      </w:r>
      <w:r w:rsidR="00445664" w:rsidRPr="00895946">
        <w:rPr>
          <w:rFonts w:ascii="Arial" w:hAnsi="Arial" w:cs="Arial"/>
          <w:b w:val="0"/>
          <w:color w:val="000000" w:themeColor="text1"/>
          <w:sz w:val="24"/>
          <w:szCs w:val="24"/>
        </w:rPr>
        <w:tab/>
      </w:r>
      <w:r w:rsidR="00F713DA" w:rsidRPr="00895946">
        <w:rPr>
          <w:rFonts w:ascii="Arial" w:hAnsi="Arial" w:cs="Arial"/>
          <w:b w:val="0"/>
          <w:color w:val="000000" w:themeColor="text1"/>
          <w:sz w:val="24"/>
          <w:szCs w:val="24"/>
        </w:rPr>
        <w:br/>
        <w:t xml:space="preserve">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w:t>
      </w:r>
      <w:proofErr w:type="gramStart"/>
      <w:r w:rsidR="00F713DA" w:rsidRPr="00895946">
        <w:rPr>
          <w:rFonts w:ascii="Arial" w:hAnsi="Arial" w:cs="Arial"/>
          <w:b w:val="0"/>
          <w:color w:val="000000" w:themeColor="text1"/>
          <w:sz w:val="24"/>
          <w:szCs w:val="24"/>
        </w:rPr>
        <w:t>осуществлении  муниципального</w:t>
      </w:r>
      <w:proofErr w:type="gramEnd"/>
      <w:r w:rsidR="00F713DA" w:rsidRPr="00895946">
        <w:rPr>
          <w:rFonts w:ascii="Arial" w:hAnsi="Arial" w:cs="Arial"/>
          <w:b w:val="0"/>
          <w:color w:val="000000" w:themeColor="text1"/>
          <w:sz w:val="24"/>
          <w:szCs w:val="24"/>
        </w:rPr>
        <w:t xml:space="preserve"> земельного контроля</w:t>
      </w:r>
    </w:p>
    <w:p w14:paraId="6245BB99" w14:textId="77777777" w:rsidR="009E4F70"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p>
    <w:p w14:paraId="283AD106"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1. К категории среднего риска относятся:</w:t>
      </w:r>
    </w:p>
    <w:p w14:paraId="737190FE"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6D45ADB"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земельные участки, расположенные в границах или примыкающие к границе береговой полосы водных объектов общего пользования;</w:t>
      </w:r>
    </w:p>
    <w:p w14:paraId="7BAE63B0"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для земель сельскохозяйственного назначения:</w:t>
      </w:r>
    </w:p>
    <w:p w14:paraId="6C3358DC"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земельные участки, кадастровая стоимость которых на 50 и более процентов превышает средний уровень кадастровой сто</w:t>
      </w:r>
      <w:r w:rsidR="009E4F70" w:rsidRPr="00895946">
        <w:rPr>
          <w:rFonts w:ascii="Arial" w:hAnsi="Arial" w:cs="Arial"/>
          <w:color w:val="000000" w:themeColor="text1"/>
        </w:rPr>
        <w:t>имости по муниципальному району</w:t>
      </w:r>
      <w:r w:rsidRPr="00895946">
        <w:rPr>
          <w:rFonts w:ascii="Arial" w:hAnsi="Arial" w:cs="Arial"/>
          <w:color w:val="000000" w:themeColor="text1"/>
        </w:rPr>
        <w:t>;</w:t>
      </w:r>
    </w:p>
    <w:p w14:paraId="08E4EEEE"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мелиорируемые и мелиорированные земельные участки;</w:t>
      </w:r>
    </w:p>
    <w:p w14:paraId="51AECF71"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земельные участки, смежные с земельными участками, на которых расположены комплексы по разведению сельскохозяйственной птицы;</w:t>
      </w:r>
    </w:p>
    <w:p w14:paraId="3A58F79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г) земельные участки, смежные с земельными участками, на которых расположены комплексы по выращиванию и разведению свиней.</w:t>
      </w:r>
    </w:p>
    <w:p w14:paraId="022052E0"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2. К категории умеренного риска относятся земельные участки:</w:t>
      </w:r>
    </w:p>
    <w:p w14:paraId="2D181320"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0FA26B80"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6502D2CF"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85E29B7" w14:textId="77777777" w:rsidR="00F713DA" w:rsidRPr="00895946" w:rsidRDefault="00F713DA"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3. К категории низкого риска относятся все иные земельные участки, не отнесенные к категориям среднего или умеренного риска.</w:t>
      </w:r>
    </w:p>
    <w:p w14:paraId="0F731525" w14:textId="77777777" w:rsidR="00F713DA" w:rsidRPr="00895946" w:rsidRDefault="009E4F70" w:rsidP="00F713DA">
      <w:pPr>
        <w:pStyle w:val="a4"/>
        <w:shd w:val="clear" w:color="auto" w:fill="FFFFFF"/>
        <w:spacing w:before="0" w:beforeAutospacing="0" w:after="0" w:afterAutospacing="0"/>
        <w:ind w:firstLine="709"/>
        <w:jc w:val="both"/>
        <w:rPr>
          <w:rFonts w:ascii="Arial" w:hAnsi="Arial" w:cs="Arial"/>
          <w:color w:val="000000" w:themeColor="text1"/>
        </w:rPr>
      </w:pPr>
      <w:r w:rsidRPr="00895946">
        <w:rPr>
          <w:rFonts w:ascii="Arial" w:hAnsi="Arial" w:cs="Arial"/>
          <w:color w:val="000000" w:themeColor="text1"/>
        </w:rPr>
        <w:t>4</w:t>
      </w:r>
      <w:r w:rsidR="00F713DA" w:rsidRPr="00895946">
        <w:rPr>
          <w:rFonts w:ascii="Arial" w:hAnsi="Arial" w:cs="Arial"/>
          <w:color w:val="000000" w:themeColor="text1"/>
        </w:rPr>
        <w:t>. Земельные участки, подлежащие в соответствии с </w:t>
      </w:r>
      <w:r w:rsidR="00F713DA" w:rsidRPr="00895946">
        <w:rPr>
          <w:rFonts w:ascii="Arial" w:eastAsiaTheme="majorEastAsia" w:hAnsi="Arial" w:cs="Arial"/>
          <w:color w:val="000000" w:themeColor="text1"/>
          <w:bdr w:val="none" w:sz="0" w:space="0" w:color="auto" w:frame="1"/>
        </w:rPr>
        <w:t>пунктом 1</w:t>
      </w:r>
      <w:r w:rsidR="00F713DA" w:rsidRPr="00895946">
        <w:rPr>
          <w:rFonts w:ascii="Arial" w:hAnsi="Arial" w:cs="Arial"/>
          <w:color w:val="000000" w:themeColor="text1"/>
        </w:rPr>
        <w:t>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w:t>
      </w:r>
      <w:r w:rsidR="00F713DA" w:rsidRPr="00895946">
        <w:rPr>
          <w:rFonts w:ascii="Arial" w:eastAsiaTheme="majorEastAsia" w:hAnsi="Arial" w:cs="Arial"/>
          <w:color w:val="000000" w:themeColor="text1"/>
          <w:bdr w:val="none" w:sz="0" w:space="0" w:color="auto" w:frame="1"/>
        </w:rPr>
        <w:t>пункте 4</w:t>
      </w:r>
      <w:r w:rsidR="00F713DA" w:rsidRPr="00895946">
        <w:rPr>
          <w:rFonts w:ascii="Arial" w:hAnsi="Arial" w:cs="Arial"/>
          <w:color w:val="000000" w:themeColor="text1"/>
        </w:rPr>
        <w:t> настоящего документа, а также в случае отсутствия при проведении последнего планового контрольного (надзорного) мероприятия нарушений обязательных требований.</w:t>
      </w:r>
    </w:p>
    <w:p w14:paraId="4CFEE0BE" w14:textId="77777777" w:rsidR="00F713DA" w:rsidRPr="00895946" w:rsidRDefault="00F713DA" w:rsidP="00F713DA">
      <w:pPr>
        <w:spacing w:after="0" w:line="240" w:lineRule="auto"/>
        <w:ind w:firstLine="709"/>
        <w:jc w:val="both"/>
        <w:rPr>
          <w:rFonts w:ascii="Arial" w:hAnsi="Arial" w:cs="Arial"/>
          <w:color w:val="000000" w:themeColor="text1"/>
          <w:sz w:val="24"/>
          <w:szCs w:val="24"/>
        </w:rPr>
      </w:pPr>
    </w:p>
    <w:p w14:paraId="6900AA9E" w14:textId="77777777" w:rsidR="00152CC4" w:rsidRPr="00895946" w:rsidRDefault="00152CC4">
      <w:pPr>
        <w:rPr>
          <w:rFonts w:ascii="Arial" w:hAnsi="Arial" w:cs="Arial"/>
          <w:color w:val="000000" w:themeColor="text1"/>
          <w:sz w:val="24"/>
          <w:szCs w:val="24"/>
        </w:rPr>
      </w:pPr>
    </w:p>
    <w:sectPr w:rsidR="00152CC4" w:rsidRPr="00895946" w:rsidSect="00152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5137"/>
    <w:multiLevelType w:val="hybridMultilevel"/>
    <w:tmpl w:val="430206C8"/>
    <w:lvl w:ilvl="0" w:tplc="2F180CD2">
      <w:start w:val="1"/>
      <w:numFmt w:val="decimal"/>
      <w:lvlText w:val="%1."/>
      <w:lvlJc w:val="left"/>
      <w:pPr>
        <w:ind w:left="1230" w:hanging="40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4DDA6269"/>
    <w:multiLevelType w:val="hybridMultilevel"/>
    <w:tmpl w:val="B0BA70FA"/>
    <w:lvl w:ilvl="0" w:tplc="CC0ECA4E">
      <w:start w:val="1"/>
      <w:numFmt w:val="decimal"/>
      <w:lvlText w:val="%1."/>
      <w:lvlJc w:val="left"/>
      <w:pPr>
        <w:ind w:left="1460" w:hanging="750"/>
      </w:pPr>
      <w:rPr>
        <w:color w:val="44444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074385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41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DA"/>
    <w:rsid w:val="001054B6"/>
    <w:rsid w:val="00152CC4"/>
    <w:rsid w:val="001C184E"/>
    <w:rsid w:val="001E3EF8"/>
    <w:rsid w:val="0020480F"/>
    <w:rsid w:val="002F5568"/>
    <w:rsid w:val="00445664"/>
    <w:rsid w:val="004D2825"/>
    <w:rsid w:val="005055DD"/>
    <w:rsid w:val="007E77FB"/>
    <w:rsid w:val="00833BF4"/>
    <w:rsid w:val="00895946"/>
    <w:rsid w:val="008B4444"/>
    <w:rsid w:val="009B0E62"/>
    <w:rsid w:val="009E4F70"/>
    <w:rsid w:val="009E4F81"/>
    <w:rsid w:val="00A0029C"/>
    <w:rsid w:val="00AC2781"/>
    <w:rsid w:val="00B230F8"/>
    <w:rsid w:val="00B9610E"/>
    <w:rsid w:val="00BA7A80"/>
    <w:rsid w:val="00BC5FCE"/>
    <w:rsid w:val="00D10A37"/>
    <w:rsid w:val="00D21B6B"/>
    <w:rsid w:val="00D5563E"/>
    <w:rsid w:val="00D66A1F"/>
    <w:rsid w:val="00E615C2"/>
    <w:rsid w:val="00EC69EB"/>
    <w:rsid w:val="00F41D1B"/>
    <w:rsid w:val="00F7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EB9D"/>
  <w15:docId w15:val="{B2C98718-9C37-4043-878F-69CD2967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3DA"/>
    <w:pPr>
      <w:spacing w:after="200" w:line="276" w:lineRule="auto"/>
      <w:ind w:firstLine="0"/>
    </w:pPr>
    <w:rPr>
      <w:rFonts w:asciiTheme="minorHAnsi" w:hAnsiTheme="minorHAnsi"/>
      <w:sz w:val="22"/>
    </w:rPr>
  </w:style>
  <w:style w:type="paragraph" w:styleId="1">
    <w:name w:val="heading 1"/>
    <w:basedOn w:val="a"/>
    <w:next w:val="a"/>
    <w:link w:val="10"/>
    <w:uiPriority w:val="9"/>
    <w:qFormat/>
    <w:rsid w:val="00895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F713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713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13DA"/>
    <w:rPr>
      <w:rFonts w:eastAsia="Times New Roman" w:cs="Times New Roman"/>
      <w:b/>
      <w:bCs/>
      <w:sz w:val="27"/>
      <w:szCs w:val="27"/>
      <w:lang w:eastAsia="ru-RU"/>
    </w:rPr>
  </w:style>
  <w:style w:type="character" w:styleId="a3">
    <w:name w:val="Hyperlink"/>
    <w:basedOn w:val="a0"/>
    <w:uiPriority w:val="99"/>
    <w:semiHidden/>
    <w:unhideWhenUsed/>
    <w:rsid w:val="00F713DA"/>
    <w:rPr>
      <w:color w:val="0000FF"/>
      <w:u w:val="single"/>
    </w:rPr>
  </w:style>
  <w:style w:type="paragraph" w:styleId="a4">
    <w:name w:val="Normal (Web)"/>
    <w:basedOn w:val="a"/>
    <w:uiPriority w:val="99"/>
    <w:unhideWhenUsed/>
    <w:rsid w:val="00F71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F713DA"/>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Заголовок Знак"/>
    <w:basedOn w:val="a0"/>
    <w:link w:val="a5"/>
    <w:uiPriority w:val="99"/>
    <w:rsid w:val="00F713DA"/>
    <w:rPr>
      <w:rFonts w:eastAsia="Times New Roman" w:cs="Times New Roman"/>
      <w:b/>
      <w:bCs/>
      <w:szCs w:val="24"/>
      <w:lang w:eastAsia="ru-RU"/>
    </w:rPr>
  </w:style>
  <w:style w:type="paragraph" w:customStyle="1" w:styleId="formattext">
    <w:name w:val="formattext"/>
    <w:basedOn w:val="a"/>
    <w:uiPriority w:val="99"/>
    <w:rsid w:val="00F71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F71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445664"/>
    <w:pPr>
      <w:spacing w:after="0" w:line="240" w:lineRule="auto"/>
      <w:ind w:right="-5" w:firstLine="720"/>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rsid w:val="00445664"/>
    <w:rPr>
      <w:rFonts w:eastAsia="Times New Roman" w:cs="Times New Roman"/>
      <w:szCs w:val="28"/>
      <w:lang w:eastAsia="ru-RU"/>
    </w:rPr>
  </w:style>
  <w:style w:type="character" w:styleId="a9">
    <w:name w:val="Strong"/>
    <w:basedOn w:val="a0"/>
    <w:qFormat/>
    <w:rsid w:val="00445664"/>
    <w:rPr>
      <w:b/>
      <w:bCs/>
    </w:rPr>
  </w:style>
  <w:style w:type="paragraph" w:customStyle="1" w:styleId="21">
    <w:name w:val="Основной текст с отступом 21"/>
    <w:basedOn w:val="a"/>
    <w:rsid w:val="00445664"/>
    <w:pPr>
      <w:overflowPunct w:val="0"/>
      <w:autoSpaceDE w:val="0"/>
      <w:autoSpaceDN w:val="0"/>
      <w:adjustRightInd w:val="0"/>
      <w:spacing w:after="0" w:line="240" w:lineRule="auto"/>
      <w:ind w:firstLine="680"/>
      <w:jc w:val="both"/>
      <w:textAlignment w:val="baseline"/>
    </w:pPr>
    <w:rPr>
      <w:rFonts w:ascii="Times New Roman" w:eastAsia="Times New Roman" w:hAnsi="Times New Roman" w:cs="Times New Roman"/>
      <w:sz w:val="28"/>
      <w:szCs w:val="20"/>
      <w:lang w:eastAsia="ru-RU"/>
    </w:rPr>
  </w:style>
  <w:style w:type="paragraph" w:styleId="aa">
    <w:name w:val="No Spacing"/>
    <w:uiPriority w:val="1"/>
    <w:qFormat/>
    <w:rsid w:val="00445664"/>
    <w:pPr>
      <w:ind w:firstLine="0"/>
    </w:pPr>
    <w:rPr>
      <w:rFonts w:asciiTheme="minorHAnsi" w:hAnsiTheme="minorHAnsi"/>
      <w:sz w:val="22"/>
    </w:rPr>
  </w:style>
  <w:style w:type="table" w:styleId="ab">
    <w:name w:val="Table Grid"/>
    <w:basedOn w:val="a1"/>
    <w:uiPriority w:val="59"/>
    <w:rsid w:val="0044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5946"/>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6790</Words>
  <Characters>38708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2</cp:revision>
  <cp:lastPrinted>2021-11-10T07:52:00Z</cp:lastPrinted>
  <dcterms:created xsi:type="dcterms:W3CDTF">2023-02-16T07:19:00Z</dcterms:created>
  <dcterms:modified xsi:type="dcterms:W3CDTF">2023-02-16T07:19:00Z</dcterms:modified>
</cp:coreProperties>
</file>