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EF" w:rsidRP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КОМПЛЕКСНОГО РАЗВИТИЯ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ТРАНСПОРТНОЙ ИНФРАСТРУКТУРЫ</w:t>
      </w:r>
    </w:p>
    <w:p w:rsidR="00480DEF" w:rsidRPr="00480DEF" w:rsidRDefault="00690336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КОПТЕВСКОГО</w:t>
      </w:r>
      <w:r w:rsid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ЗНАМЕНСКОГО</w:t>
      </w: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ОРЛОВСКОЙ ОБЛАСТИ </w:t>
      </w:r>
    </w:p>
    <w:p w:rsidR="00480DEF" w:rsidRPr="00480DEF" w:rsidRDefault="00CA4B4D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2017-2032</w:t>
      </w:r>
      <w:r w:rsidR="00480DEF"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комплексного развития транспортной инфраструктуры </w:t>
      </w:r>
    </w:p>
    <w:p w:rsidR="00480DEF" w:rsidRPr="00480DEF" w:rsidRDefault="00690336" w:rsidP="00C4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Коптевского</w:t>
      </w:r>
      <w:proofErr w:type="spellEnd"/>
      <w:r w:rsid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Знаменского района Орловской области на 2017</w:t>
      </w:r>
      <w:r w:rsidR="00CA4B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2032</w:t>
      </w:r>
      <w:r w:rsidR="00480DEF"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9975" w:type="dxa"/>
        <w:tblInd w:w="-374" w:type="dxa"/>
        <w:shd w:val="clear" w:color="auto" w:fill="FFFFFF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2688"/>
        <w:gridCol w:w="7287"/>
      </w:tblGrid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081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0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комплексного развития транспортной инфраструктуры </w:t>
            </w:r>
            <w:proofErr w:type="spellStart"/>
            <w:r w:rsidR="006903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Коптевского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Знаменского района </w:t>
            </w:r>
            <w:r w:rsidR="00CA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Орловской области на 2017 – 2032</w:t>
            </w:r>
            <w:r w:rsidRPr="00480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(далее – Программа)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1. Градостроительный кодекс Российской Федерации;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2. Федеральный закон от 6 октября 2003 года №131-ФЗ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480DEF" w:rsidRPr="00480DEF" w:rsidRDefault="00480DEF" w:rsidP="0069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Решение </w:t>
            </w:r>
            <w:proofErr w:type="spellStart"/>
            <w:r w:rsidR="00690336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народных депутатов об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генерального плана </w:t>
            </w:r>
            <w:r w:rsidR="00CA4B4D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Селиховского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69033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033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="00CA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 w:rsidR="006903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Знаменского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комфортности и безопасности жизнедеятельности населения </w:t>
            </w:r>
            <w:r w:rsidR="00081ABF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Знаменского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Орловской области;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доступности услуг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транспортного</w:t>
            </w:r>
            <w:proofErr w:type="gramEnd"/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комплекса для населения;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комплексной безопасности 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устойчивости транспортной системы.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1.Увеличение протяженности автомобильных дорог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местного значения,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нормативным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Повышение надежности и безопасности движения по автомобильным дорогам местного значения;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Обеспечение устойчивого функционирования 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автомобильных дорог местного значения.</w:t>
            </w:r>
          </w:p>
        </w:tc>
      </w:tr>
    </w:tbl>
    <w:p w:rsidR="00480DEF" w:rsidRPr="00480DEF" w:rsidRDefault="00480DEF" w:rsidP="0048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5" w:type="dxa"/>
        <w:tblInd w:w="-374" w:type="dxa"/>
        <w:shd w:val="clear" w:color="auto" w:fill="FFFFFF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2808"/>
        <w:gridCol w:w="7167"/>
      </w:tblGrid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целевые показатели: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2. Доля протяженности автомобильных дорог общего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4.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5. Обеспеченность транспортного обслуживания населения.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3867F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охватывают период 2017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480DEF" w:rsidRPr="00480DEF" w:rsidRDefault="003867F6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CA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и на перспективу до 2032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на реализацию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80DEF" w:rsidRPr="00480DEF" w:rsidRDefault="003867F6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4B4D">
              <w:rPr>
                <w:rFonts w:ascii="Times New Roman" w:eastAsia="Times New Roman" w:hAnsi="Times New Roman" w:cs="Times New Roman"/>
                <w:sz w:val="28"/>
                <w:szCs w:val="28"/>
              </w:rPr>
              <w:t>-2032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3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за счет бюджетных средств разных уровней и привлечения внебюджетных источников.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ассигнования, предусмотренные в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плановом</w:t>
            </w:r>
            <w:proofErr w:type="gramEnd"/>
          </w:p>
          <w:p w:rsidR="00480DEF" w:rsidRPr="00480DEF" w:rsidRDefault="003867F6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периоде 2017</w:t>
            </w:r>
            <w:r w:rsidR="00CA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- 2032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годов, могут быть </w:t>
            </w:r>
            <w:proofErr w:type="gramStart"/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уточнены</w:t>
            </w:r>
            <w:proofErr w:type="gramEnd"/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районного бюджета.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района на соответствующий год. Все суммы показаны в ценах соответствующего периода.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программы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реализации поставленных целей и решения задач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081ABF" w:rsidRPr="00081ABF" w:rsidRDefault="00CA4B4D" w:rsidP="00081A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4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1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Реконструкция автомобильной дороги регионального </w:t>
            </w:r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значения "Знаменское - Хотынец" - </w:t>
            </w:r>
            <w:proofErr w:type="spellStart"/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Мымрино</w:t>
            </w:r>
            <w:proofErr w:type="spellEnd"/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технической категории, на участке между н.п. Успенский и </w:t>
            </w:r>
            <w:proofErr w:type="spellStart"/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Коробецкое</w:t>
            </w:r>
            <w:proofErr w:type="spellEnd"/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протяженность по территории поселения 4,2км.</w:t>
            </w:r>
          </w:p>
          <w:p w:rsidR="00480DEF" w:rsidRPr="00081ABF" w:rsidRDefault="00081ABF" w:rsidP="00081ABF">
            <w:pPr>
              <w:pStyle w:val="a5"/>
              <w:widowControl w:val="0"/>
              <w:numPr>
                <w:ilvl w:val="0"/>
                <w:numId w:val="16"/>
              </w:numPr>
              <w:ind w:left="260" w:hanging="2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1ABF">
              <w:rPr>
                <w:rFonts w:ascii="Times New Roman" w:hAnsi="Times New Roman"/>
                <w:sz w:val="28"/>
                <w:szCs w:val="28"/>
                <w:lang w:eastAsia="en-US"/>
              </w:rPr>
              <w:t>Строительство автодороги «</w:t>
            </w:r>
            <w:proofErr w:type="spellStart"/>
            <w:r w:rsidRPr="00081ABF">
              <w:rPr>
                <w:rFonts w:ascii="Times New Roman" w:hAnsi="Times New Roman"/>
                <w:sz w:val="28"/>
                <w:szCs w:val="28"/>
                <w:lang w:eastAsia="en-US"/>
              </w:rPr>
              <w:t>Волоченька-Китаева</w:t>
            </w:r>
            <w:proofErr w:type="spellEnd"/>
            <w:r w:rsidRPr="00081ABF">
              <w:rPr>
                <w:rFonts w:ascii="Times New Roman" w:hAnsi="Times New Roman"/>
                <w:sz w:val="28"/>
                <w:szCs w:val="28"/>
                <w:lang w:eastAsia="en-US"/>
              </w:rPr>
              <w:t>». Протяженность по территории поселения 2,5 км.</w:t>
            </w:r>
          </w:p>
        </w:tc>
      </w:tr>
    </w:tbl>
    <w:p w:rsidR="00480DEF" w:rsidRPr="00480DEF" w:rsidRDefault="00480DEF" w:rsidP="0048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EF" w:rsidRPr="00AF2B48" w:rsidRDefault="00480DEF" w:rsidP="00AF2B48">
      <w:pPr>
        <w:pStyle w:val="a5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AF2B48">
        <w:rPr>
          <w:rFonts w:ascii="Times New Roman" w:eastAsia="Times New Roman" w:hAnsi="Times New Roman"/>
          <w:b/>
          <w:bCs/>
          <w:sz w:val="28"/>
          <w:szCs w:val="28"/>
        </w:rPr>
        <w:t>Общие сведения</w:t>
      </w:r>
      <w:r w:rsidRPr="00AF2B48">
        <w:rPr>
          <w:rFonts w:ascii="Times New Roman" w:eastAsia="Times New Roman" w:hAnsi="Times New Roman"/>
          <w:sz w:val="28"/>
          <w:szCs w:val="28"/>
        </w:rPr>
        <w:t> </w:t>
      </w:r>
    </w:p>
    <w:p w:rsidR="00AF2B48" w:rsidRPr="00AF2B48" w:rsidRDefault="00AF2B48" w:rsidP="00AF2B4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Глотовское</w:t>
      </w:r>
      <w:r w:rsidRPr="00AF2B48">
        <w:rPr>
          <w:rFonts w:ascii="Times New Roman" w:hAnsi="Times New Roman"/>
          <w:sz w:val="28"/>
          <w:szCs w:val="28"/>
        </w:rPr>
        <w:t xml:space="preserve"> сельское поселение граничит: на севере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B48">
        <w:rPr>
          <w:rFonts w:ascii="Times New Roman" w:hAnsi="Times New Roman"/>
          <w:sz w:val="28"/>
          <w:szCs w:val="28"/>
        </w:rPr>
        <w:t xml:space="preserve">–  с  </w:t>
      </w:r>
      <w:proofErr w:type="spellStart"/>
      <w:r w:rsidRPr="00AF2B48">
        <w:rPr>
          <w:rFonts w:ascii="Times New Roman" w:hAnsi="Times New Roman"/>
          <w:sz w:val="28"/>
          <w:szCs w:val="28"/>
        </w:rPr>
        <w:t>Узкинским</w:t>
      </w:r>
      <w:proofErr w:type="spellEnd"/>
      <w:r w:rsidRPr="00AF2B48">
        <w:rPr>
          <w:rFonts w:ascii="Times New Roman" w:hAnsi="Times New Roman"/>
          <w:sz w:val="28"/>
          <w:szCs w:val="28"/>
        </w:rPr>
        <w:t xml:space="preserve"> и Знаменским сельскими поселениями;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B48">
        <w:rPr>
          <w:rFonts w:ascii="Times New Roman" w:hAnsi="Times New Roman"/>
          <w:sz w:val="28"/>
          <w:szCs w:val="28"/>
        </w:rPr>
        <w:t xml:space="preserve">на востоке   с </w:t>
      </w:r>
      <w:proofErr w:type="spellStart"/>
      <w:r w:rsidRPr="00AF2B48">
        <w:rPr>
          <w:rFonts w:ascii="Times New Roman" w:hAnsi="Times New Roman"/>
          <w:sz w:val="28"/>
          <w:szCs w:val="28"/>
        </w:rPr>
        <w:t>Ждимирским</w:t>
      </w:r>
      <w:proofErr w:type="spellEnd"/>
      <w:r w:rsidRPr="00AF2B48">
        <w:rPr>
          <w:rFonts w:ascii="Times New Roman" w:hAnsi="Times New Roman"/>
          <w:sz w:val="28"/>
          <w:szCs w:val="28"/>
        </w:rPr>
        <w:t xml:space="preserve"> сельским поселением;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B48">
        <w:rPr>
          <w:rFonts w:ascii="Times New Roman" w:hAnsi="Times New Roman"/>
          <w:sz w:val="28"/>
          <w:szCs w:val="28"/>
        </w:rPr>
        <w:t>на юге - с Урицким районом Орловской области;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B48">
        <w:rPr>
          <w:rFonts w:ascii="Times New Roman" w:hAnsi="Times New Roman"/>
          <w:sz w:val="28"/>
          <w:szCs w:val="28"/>
        </w:rPr>
        <w:t xml:space="preserve">на  западе - с </w:t>
      </w:r>
      <w:proofErr w:type="spellStart"/>
      <w:r w:rsidRPr="00AF2B48">
        <w:rPr>
          <w:rFonts w:ascii="Times New Roman" w:hAnsi="Times New Roman"/>
          <w:sz w:val="28"/>
          <w:szCs w:val="28"/>
        </w:rPr>
        <w:t>Хотынецким</w:t>
      </w:r>
      <w:proofErr w:type="spellEnd"/>
      <w:r w:rsidRPr="00AF2B48">
        <w:rPr>
          <w:rFonts w:ascii="Times New Roman" w:hAnsi="Times New Roman"/>
          <w:sz w:val="28"/>
          <w:szCs w:val="28"/>
        </w:rPr>
        <w:t xml:space="preserve"> районом Орловской области.</w:t>
      </w:r>
    </w:p>
    <w:p w:rsidR="00AF2B48" w:rsidRPr="00AF2B48" w:rsidRDefault="00AF2B48" w:rsidP="00AF2B4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Глотовского</w:t>
      </w:r>
      <w:r w:rsidRPr="00AF2B48">
        <w:rPr>
          <w:rFonts w:ascii="Times New Roman" w:hAnsi="Times New Roman"/>
          <w:sz w:val="28"/>
          <w:szCs w:val="28"/>
        </w:rPr>
        <w:t xml:space="preserve"> сельского поселения составляет 8709,4 га,  население на 01.01.2012 года составляет 505 человек.</w:t>
      </w:r>
    </w:p>
    <w:p w:rsidR="00AF2B48" w:rsidRPr="00AF2B48" w:rsidRDefault="00AF2B48" w:rsidP="00AF2B4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>Основная масса населения  проживает  в селе  Гнездилово. Соответственно  на  центральной усадьбе этого  села  расположена вся  инфраструктура:   школа,  медицинский  пункт,   сельский дом культуры, библиотека</w:t>
      </w:r>
      <w:proofErr w:type="gramStart"/>
      <w:r w:rsidRPr="00AF2B4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F2B48">
        <w:rPr>
          <w:rFonts w:ascii="Times New Roman" w:hAnsi="Times New Roman"/>
          <w:sz w:val="28"/>
          <w:szCs w:val="28"/>
        </w:rPr>
        <w:t xml:space="preserve"> почтовое отделения связи.</w:t>
      </w:r>
    </w:p>
    <w:p w:rsidR="00AF2B48" w:rsidRPr="00AF2B48" w:rsidRDefault="00AF2B48" w:rsidP="00AF2B48">
      <w:pPr>
        <w:pStyle w:val="a5"/>
        <w:ind w:left="-567" w:firstLine="709"/>
        <w:jc w:val="both"/>
        <w:rPr>
          <w:rFonts w:ascii="Times New Roman" w:eastAsia="Times New Roman" w:hAnsi="Times New Roman"/>
          <w:b/>
          <w:kern w:val="32"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 xml:space="preserve">В состав поселения входят 15 населённых пунктов. </w:t>
      </w:r>
      <w:r w:rsidRPr="00AF2B48">
        <w:rPr>
          <w:rFonts w:ascii="Times New Roman" w:hAnsi="Times New Roman"/>
          <w:i/>
          <w:sz w:val="28"/>
          <w:szCs w:val="28"/>
        </w:rPr>
        <w:t>Деревни</w:t>
      </w:r>
      <w:r w:rsidRPr="00AF2B4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AF2B48">
        <w:rPr>
          <w:rFonts w:ascii="Times New Roman" w:hAnsi="Times New Roman"/>
          <w:sz w:val="28"/>
          <w:szCs w:val="28"/>
        </w:rPr>
        <w:t xml:space="preserve">Булгакова, Волобуева, </w:t>
      </w:r>
      <w:proofErr w:type="spellStart"/>
      <w:r w:rsidRPr="00AF2B48">
        <w:rPr>
          <w:rFonts w:ascii="Times New Roman" w:hAnsi="Times New Roman"/>
          <w:sz w:val="28"/>
          <w:szCs w:val="28"/>
        </w:rPr>
        <w:t>Волоченька</w:t>
      </w:r>
      <w:proofErr w:type="spellEnd"/>
      <w:r w:rsidRPr="00AF2B48">
        <w:rPr>
          <w:rFonts w:ascii="Times New Roman" w:hAnsi="Times New Roman"/>
          <w:sz w:val="28"/>
          <w:szCs w:val="28"/>
        </w:rPr>
        <w:t xml:space="preserve">, Гаврилова, Китаева, Коськово, Перькова, Рагозина, Разбегаевка, Слободка, </w:t>
      </w:r>
      <w:proofErr w:type="spellStart"/>
      <w:r w:rsidRPr="00AF2B48">
        <w:rPr>
          <w:rFonts w:ascii="Times New Roman" w:hAnsi="Times New Roman"/>
          <w:sz w:val="28"/>
          <w:szCs w:val="28"/>
        </w:rPr>
        <w:t>Саморядова</w:t>
      </w:r>
      <w:proofErr w:type="spellEnd"/>
      <w:r w:rsidRPr="00AF2B48">
        <w:rPr>
          <w:rFonts w:ascii="Times New Roman" w:hAnsi="Times New Roman"/>
          <w:sz w:val="28"/>
          <w:szCs w:val="28"/>
        </w:rPr>
        <w:t>.</w:t>
      </w:r>
      <w:proofErr w:type="gramEnd"/>
      <w:r w:rsidRPr="00AF2B48">
        <w:rPr>
          <w:rFonts w:ascii="Times New Roman" w:hAnsi="Times New Roman"/>
          <w:sz w:val="28"/>
          <w:szCs w:val="28"/>
        </w:rPr>
        <w:t xml:space="preserve"> </w:t>
      </w:r>
      <w:r w:rsidRPr="00AF2B48">
        <w:rPr>
          <w:rFonts w:ascii="Times New Roman" w:hAnsi="Times New Roman"/>
          <w:i/>
          <w:sz w:val="28"/>
          <w:szCs w:val="28"/>
        </w:rPr>
        <w:t xml:space="preserve">Села: </w:t>
      </w:r>
      <w:r w:rsidRPr="00AF2B48">
        <w:rPr>
          <w:rFonts w:ascii="Times New Roman" w:hAnsi="Times New Roman"/>
          <w:sz w:val="28"/>
          <w:szCs w:val="28"/>
        </w:rPr>
        <w:t xml:space="preserve">Глотово, Гнездилово. </w:t>
      </w:r>
      <w:r w:rsidRPr="00AF2B48">
        <w:rPr>
          <w:rFonts w:ascii="Times New Roman" w:hAnsi="Times New Roman"/>
          <w:i/>
          <w:sz w:val="28"/>
          <w:szCs w:val="28"/>
        </w:rPr>
        <w:t xml:space="preserve">Поселки: </w:t>
      </w:r>
      <w:r w:rsidRPr="00AF2B48">
        <w:rPr>
          <w:rFonts w:ascii="Times New Roman" w:hAnsi="Times New Roman"/>
          <w:sz w:val="28"/>
          <w:szCs w:val="28"/>
        </w:rPr>
        <w:t>Покровский, Успенский.</w:t>
      </w:r>
    </w:p>
    <w:p w:rsidR="003867F6" w:rsidRDefault="003867F6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Административным центром по</w:t>
      </w:r>
      <w:r w:rsidR="00AF2B48">
        <w:rPr>
          <w:rFonts w:ascii="Times New Roman" w:hAnsi="Times New Roman"/>
          <w:iCs/>
          <w:sz w:val="28"/>
          <w:szCs w:val="24"/>
        </w:rPr>
        <w:t>селения является село Гнездилово</w:t>
      </w:r>
      <w:r w:rsidR="009B03F8">
        <w:rPr>
          <w:rFonts w:ascii="Times New Roman" w:hAnsi="Times New Roman"/>
          <w:iCs/>
          <w:sz w:val="28"/>
          <w:szCs w:val="24"/>
        </w:rPr>
        <w:t xml:space="preserve">. </w:t>
      </w:r>
    </w:p>
    <w:p w:rsidR="00AF2B48" w:rsidRPr="00AF2B48" w:rsidRDefault="00AF2B48" w:rsidP="00AF2B4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48">
        <w:rPr>
          <w:rFonts w:ascii="Times New Roman" w:eastAsia="Times New Roman" w:hAnsi="Times New Roman" w:cs="Times New Roman"/>
          <w:sz w:val="28"/>
          <w:szCs w:val="28"/>
        </w:rPr>
        <w:t xml:space="preserve">Глотовское  </w:t>
      </w:r>
      <w:r w:rsidRPr="00AF2B48">
        <w:rPr>
          <w:rFonts w:ascii="Times New Roman" w:hAnsi="Times New Roman" w:cs="Times New Roman"/>
          <w:sz w:val="28"/>
          <w:szCs w:val="28"/>
        </w:rPr>
        <w:t>сельское поселение расположено в северной части Знаменского района, которая, в свою очередь, расположена в центральной части Среднерусской возвышенности в пределах степной и лесостепной зон. Климат умеренно-континентальный. Средняя температура января — минус 9,7</w:t>
      </w:r>
      <w:r w:rsidRPr="00AF2B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2B48">
        <w:rPr>
          <w:rFonts w:ascii="Times New Roman" w:hAnsi="Times New Roman" w:cs="Times New Roman"/>
          <w:sz w:val="28"/>
          <w:szCs w:val="28"/>
        </w:rPr>
        <w:t>С. Ноябрь, декабрь и январь являются самыми пасмурными месяцами. Первые заморозки отмечаются в середине сентября, а устойчивые морозы наступают в конце ноября и прекращаются в первой половине марта. Устойчивый снежный покров образуется в начале декабря, разрушается в начале апреля. Среднее число дней со снежным покровом – 126. Средняя температура самого теплого месяца – июля – +18-19</w:t>
      </w:r>
      <w:r w:rsidRPr="00AF2B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2B48">
        <w:rPr>
          <w:rFonts w:ascii="Times New Roman" w:hAnsi="Times New Roman" w:cs="Times New Roman"/>
          <w:sz w:val="28"/>
          <w:szCs w:val="28"/>
        </w:rPr>
        <w:t>С. Среднегодовая температура воздуха в области по данным многолетних наблюдений +4,9</w:t>
      </w:r>
      <w:r w:rsidRPr="00AF2B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2B48">
        <w:rPr>
          <w:rFonts w:ascii="Times New Roman" w:hAnsi="Times New Roman" w:cs="Times New Roman"/>
          <w:sz w:val="28"/>
          <w:szCs w:val="28"/>
        </w:rPr>
        <w:t xml:space="preserve">С. Территория поселения относится к </w:t>
      </w:r>
      <w:r w:rsidRPr="00AF2B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2B48">
        <w:rPr>
          <w:rFonts w:ascii="Times New Roman" w:hAnsi="Times New Roman" w:cs="Times New Roman"/>
          <w:sz w:val="28"/>
          <w:szCs w:val="28"/>
        </w:rPr>
        <w:t>-</w:t>
      </w:r>
      <w:r w:rsidRPr="00AF2B4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F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2B48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AF2B48">
        <w:rPr>
          <w:rFonts w:ascii="Times New Roman" w:hAnsi="Times New Roman" w:cs="Times New Roman"/>
          <w:sz w:val="28"/>
          <w:szCs w:val="28"/>
        </w:rPr>
        <w:t xml:space="preserve"> – климатической</w:t>
      </w:r>
      <w:proofErr w:type="gramEnd"/>
      <w:r w:rsidRPr="00AF2B48">
        <w:rPr>
          <w:rFonts w:ascii="Times New Roman" w:hAnsi="Times New Roman" w:cs="Times New Roman"/>
          <w:sz w:val="28"/>
          <w:szCs w:val="28"/>
        </w:rPr>
        <w:t xml:space="preserve"> зоне. - За год выпадает умеренное количество осадков — в среднем от 490 до </w:t>
      </w:r>
      <w:smartTag w:uri="urn:schemas-microsoft-com:office:smarttags" w:element="metricconverter">
        <w:smartTagPr>
          <w:attr w:name="ProductID" w:val="590 мм"/>
        </w:smartTagPr>
        <w:r w:rsidRPr="00AF2B48">
          <w:rPr>
            <w:rFonts w:ascii="Times New Roman" w:hAnsi="Times New Roman" w:cs="Times New Roman"/>
            <w:sz w:val="28"/>
            <w:szCs w:val="28"/>
          </w:rPr>
          <w:t>590 мм</w:t>
        </w:r>
      </w:smartTag>
      <w:r w:rsidRPr="00AF2B48">
        <w:rPr>
          <w:rFonts w:ascii="Times New Roman" w:hAnsi="Times New Roman" w:cs="Times New Roman"/>
          <w:sz w:val="28"/>
          <w:szCs w:val="28"/>
        </w:rPr>
        <w:t xml:space="preserve">, причем летом в два раза больше, чем зимой, осенью больше, чем весной. Распределение осадков по территории области связано с циркуляцией воздушных масс. Среднегодовая сумма осадков – </w:t>
      </w:r>
      <w:smartTag w:uri="urn:schemas-microsoft-com:office:smarttags" w:element="metricconverter">
        <w:smartTagPr>
          <w:attr w:name="ProductID" w:val="571 мм"/>
        </w:smartTagPr>
        <w:r w:rsidRPr="00AF2B48">
          <w:rPr>
            <w:rFonts w:ascii="Times New Roman" w:hAnsi="Times New Roman" w:cs="Times New Roman"/>
            <w:sz w:val="28"/>
            <w:szCs w:val="28"/>
          </w:rPr>
          <w:t>571 мм</w:t>
        </w:r>
      </w:smartTag>
      <w:r w:rsidRPr="00AF2B48">
        <w:rPr>
          <w:rFonts w:ascii="Times New Roman" w:hAnsi="Times New Roman" w:cs="Times New Roman"/>
          <w:sz w:val="28"/>
          <w:szCs w:val="28"/>
        </w:rPr>
        <w:t>. 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макропористых грунтов наблюдается дефицит влаги. Поэтому Орловскую область относят к зоне недостаточного увлажнения. Тем не менее, количество осадков достаточно для нормального роста и развития сельскохозяйственных культур.</w:t>
      </w:r>
    </w:p>
    <w:p w:rsidR="00AF2B48" w:rsidRDefault="00AF2B48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iCs/>
          <w:sz w:val="28"/>
          <w:szCs w:val="24"/>
        </w:rPr>
      </w:pPr>
    </w:p>
    <w:p w:rsidR="00480DEF" w:rsidRDefault="00AF2B48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Глотовское</w:t>
      </w:r>
      <w:r w:rsidR="007367D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включает в себя </w:t>
      </w:r>
      <w:r w:rsidR="00480DEF" w:rsidRPr="00480DEF">
        <w:rPr>
          <w:rFonts w:ascii="Times New Roman" w:eastAsia="Times New Roman" w:hAnsi="Times New Roman" w:cs="Times New Roman"/>
          <w:sz w:val="28"/>
          <w:szCs w:val="28"/>
        </w:rPr>
        <w:t xml:space="preserve"> улиц и переу</w:t>
      </w:r>
      <w:r w:rsidR="007367D3">
        <w:rPr>
          <w:rFonts w:ascii="Times New Roman" w:eastAsia="Times New Roman" w:hAnsi="Times New Roman" w:cs="Times New Roman"/>
          <w:sz w:val="28"/>
          <w:szCs w:val="28"/>
        </w:rPr>
        <w:t xml:space="preserve">лков общей протяженностью  </w:t>
      </w:r>
      <w:proofErr w:type="gramStart"/>
      <w:r w:rsidR="007367D3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="007367D3"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 w:rsidR="00480DEF" w:rsidRPr="00480DEF">
        <w:rPr>
          <w:rFonts w:ascii="Times New Roman" w:eastAsia="Times New Roman" w:hAnsi="Times New Roman" w:cs="Times New Roman"/>
          <w:sz w:val="28"/>
          <w:szCs w:val="28"/>
        </w:rPr>
        <w:t xml:space="preserve"> с твердым покрытием.</w:t>
      </w:r>
    </w:p>
    <w:p w:rsidR="00AF2B48" w:rsidRPr="00AF2B48" w:rsidRDefault="00AF2B48" w:rsidP="00AF2B48">
      <w:pPr>
        <w:pStyle w:val="a5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Глотовского</w:t>
      </w:r>
      <w:r w:rsidRPr="00AF2B48">
        <w:rPr>
          <w:rFonts w:ascii="Times New Roman" w:hAnsi="Times New Roman"/>
          <w:sz w:val="28"/>
          <w:szCs w:val="28"/>
        </w:rPr>
        <w:t xml:space="preserve"> сельского поселения по состоянию на 01.01.1</w:t>
      </w:r>
      <w:r>
        <w:rPr>
          <w:rFonts w:ascii="Times New Roman" w:hAnsi="Times New Roman"/>
          <w:sz w:val="28"/>
          <w:szCs w:val="28"/>
        </w:rPr>
        <w:t>6</w:t>
      </w:r>
      <w:r w:rsidRPr="00AF2B48">
        <w:rPr>
          <w:rFonts w:ascii="Times New Roman" w:hAnsi="Times New Roman"/>
          <w:sz w:val="28"/>
          <w:szCs w:val="28"/>
        </w:rPr>
        <w:t xml:space="preserve">г. зарегистрировано населения  </w:t>
      </w:r>
      <w:r>
        <w:rPr>
          <w:rFonts w:ascii="Times New Roman" w:hAnsi="Times New Roman"/>
          <w:sz w:val="28"/>
          <w:szCs w:val="28"/>
        </w:rPr>
        <w:t>486</w:t>
      </w:r>
      <w:r w:rsidRPr="00AF2B48">
        <w:rPr>
          <w:rFonts w:ascii="Times New Roman" w:hAnsi="Times New Roman"/>
          <w:sz w:val="28"/>
          <w:szCs w:val="28"/>
        </w:rPr>
        <w:t xml:space="preserve"> человек. Население - его современная и прогнозируемая численность населения, половозрастной состав, квалификация и другие характеристики – является важнейшей исходной основой территориального планирования. Наряду с </w:t>
      </w:r>
      <w:proofErr w:type="gramStart"/>
      <w:r w:rsidRPr="00AF2B48">
        <w:rPr>
          <w:rFonts w:ascii="Times New Roman" w:hAnsi="Times New Roman"/>
          <w:sz w:val="28"/>
          <w:szCs w:val="28"/>
        </w:rPr>
        <w:t>природной</w:t>
      </w:r>
      <w:proofErr w:type="gramEnd"/>
      <w:r w:rsidRPr="00AF2B48">
        <w:rPr>
          <w:rFonts w:ascii="Times New Roman" w:hAnsi="Times New Roman"/>
          <w:sz w:val="28"/>
          <w:szCs w:val="28"/>
        </w:rPr>
        <w:t xml:space="preserve">, экономической и экологической составляющими она выступает важнейшей в сбалансированном развитии </w:t>
      </w:r>
      <w:r>
        <w:rPr>
          <w:rFonts w:ascii="Times New Roman" w:hAnsi="Times New Roman"/>
          <w:sz w:val="28"/>
          <w:szCs w:val="28"/>
        </w:rPr>
        <w:t>Глотовского</w:t>
      </w:r>
      <w:r w:rsidRPr="00AF2B48">
        <w:rPr>
          <w:rFonts w:ascii="Times New Roman" w:hAnsi="Times New Roman"/>
          <w:sz w:val="28"/>
          <w:szCs w:val="28"/>
        </w:rPr>
        <w:t xml:space="preserve"> сельского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AF2B48" w:rsidRPr="00AF2B48" w:rsidRDefault="00AF2B48" w:rsidP="00AF2B48">
      <w:pPr>
        <w:pStyle w:val="a5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Глотовского</w:t>
      </w:r>
      <w:r w:rsidRPr="00AF2B48">
        <w:rPr>
          <w:rFonts w:ascii="Times New Roman" w:hAnsi="Times New Roman"/>
          <w:sz w:val="28"/>
          <w:szCs w:val="28"/>
        </w:rPr>
        <w:t xml:space="preserve"> сельского поселения отмечается тенденция увеличения интенсивности процессов рождаемости. Положительным моментом является снижение смертности, что объясняется началом этапа демографического перехода. Снижение рождаемости происходит позднее и этому должен предшествовать рост уровня жизни, развитие здравоохранения и образования. Среди основных причин смерти населения первое место занимают болезни системы кровообращения, убийства и преднамеренные повреждения, новообразования, болезни органов дыхания.</w:t>
      </w:r>
    </w:p>
    <w:p w:rsidR="00AF2B48" w:rsidRPr="00AF2B48" w:rsidRDefault="00AF2B48" w:rsidP="00AF2B4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F2B48">
        <w:rPr>
          <w:rFonts w:ascii="Times New Roman" w:hAnsi="Times New Roman"/>
          <w:b/>
          <w:sz w:val="28"/>
          <w:szCs w:val="28"/>
        </w:rPr>
        <w:t>Состав населения на 1.01.2012г</w:t>
      </w:r>
    </w:p>
    <w:p w:rsidR="00AF2B48" w:rsidRPr="00AF2B48" w:rsidRDefault="00AF2B48" w:rsidP="00AF2B4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0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2126"/>
        <w:gridCol w:w="1843"/>
        <w:gridCol w:w="1559"/>
      </w:tblGrid>
      <w:tr w:rsidR="00AF2B48" w:rsidRPr="00AF2B48" w:rsidTr="00AF2B48">
        <w:trPr>
          <w:trHeight w:val="1084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Наименование</w:t>
            </w:r>
          </w:p>
          <w:p w:rsidR="00AF2B48" w:rsidRPr="00AF2B48" w:rsidRDefault="00AF2B48" w:rsidP="00AF2B48">
            <w:pPr>
              <w:pStyle w:val="12"/>
              <w:spacing w:after="0" w:line="240" w:lineRule="auto"/>
              <w:ind w:left="1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Численность</w:t>
            </w:r>
          </w:p>
          <w:p w:rsidR="00AF2B48" w:rsidRPr="00AF2B48" w:rsidRDefault="00AF2B48" w:rsidP="00AF2B48">
            <w:pPr>
              <w:pStyle w:val="12"/>
              <w:spacing w:after="0" w:line="240" w:lineRule="auto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населения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 xml:space="preserve">Детей </w:t>
            </w:r>
            <w:proofErr w:type="gramStart"/>
            <w:r w:rsidRPr="00AF2B48">
              <w:rPr>
                <w:rFonts w:cs="Times New Roman"/>
                <w:sz w:val="28"/>
                <w:szCs w:val="28"/>
              </w:rPr>
              <w:t>школьного</w:t>
            </w:r>
            <w:proofErr w:type="gramEnd"/>
          </w:p>
          <w:p w:rsidR="00AF2B48" w:rsidRPr="00AF2B48" w:rsidRDefault="00AF2B48" w:rsidP="00AF2B48">
            <w:pPr>
              <w:pStyle w:val="12"/>
              <w:spacing w:after="0" w:line="240" w:lineRule="auto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Детей</w:t>
            </w:r>
          </w:p>
          <w:p w:rsidR="00AF2B48" w:rsidRPr="00AF2B48" w:rsidRDefault="00AF2B48" w:rsidP="00AF2B48">
            <w:pPr>
              <w:pStyle w:val="12"/>
              <w:spacing w:after="0" w:line="240" w:lineRule="auto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дошкольного</w:t>
            </w:r>
          </w:p>
          <w:p w:rsidR="00AF2B48" w:rsidRPr="00AF2B48" w:rsidRDefault="00AF2B48" w:rsidP="00AF2B48">
            <w:pPr>
              <w:pStyle w:val="12"/>
              <w:spacing w:after="0" w:line="240" w:lineRule="auto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возраста</w:t>
            </w:r>
          </w:p>
        </w:tc>
      </w:tr>
      <w:tr w:rsidR="00AF2B48" w:rsidRPr="00AF2B48" w:rsidTr="00AF2B48">
        <w:trPr>
          <w:trHeight w:val="328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Гнездилово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AF2B48" w:rsidRPr="00AF2B48" w:rsidTr="00AF2B48">
        <w:trPr>
          <w:trHeight w:val="324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Глотово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F2B48" w:rsidRPr="00AF2B48" w:rsidTr="00AF2B48">
        <w:trPr>
          <w:trHeight w:val="331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Слободка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331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Волобуева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AF2B48" w:rsidRPr="00AF2B48" w:rsidTr="00AF2B48">
        <w:trPr>
          <w:trHeight w:val="328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Успенский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33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Разбегаевка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F2B48">
              <w:rPr>
                <w:rFonts w:cs="Times New Roman"/>
                <w:sz w:val="28"/>
                <w:szCs w:val="28"/>
              </w:rPr>
              <w:t>Волоченька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F2B48">
              <w:rPr>
                <w:rFonts w:cs="Times New Roman"/>
                <w:sz w:val="28"/>
                <w:szCs w:val="28"/>
              </w:rPr>
              <w:t>Саморядова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Покровский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Рагозина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Перькова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Булгакова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Китаева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Коськово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Гаврилова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346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F54C11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fldChar w:fldCharType="begin"/>
            </w:r>
            <w:r w:rsidR="00AF2B48" w:rsidRPr="00AF2B48">
              <w:rPr>
                <w:rFonts w:cs="Times New Roman"/>
                <w:sz w:val="28"/>
                <w:szCs w:val="28"/>
              </w:rPr>
              <w:instrText xml:space="preserve"> =SUM(ABOVE) </w:instrText>
            </w:r>
            <w:r w:rsidRPr="00AF2B48">
              <w:rPr>
                <w:rFonts w:cs="Times New Roman"/>
                <w:sz w:val="28"/>
                <w:szCs w:val="28"/>
              </w:rPr>
              <w:fldChar w:fldCharType="separate"/>
            </w:r>
            <w:r w:rsidR="00AF2B48" w:rsidRPr="00AF2B48">
              <w:rPr>
                <w:rFonts w:cs="Times New Roman"/>
                <w:noProof/>
                <w:sz w:val="28"/>
                <w:szCs w:val="28"/>
              </w:rPr>
              <w:t>505</w:t>
            </w:r>
            <w:r w:rsidRPr="00AF2B48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F54C11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fldChar w:fldCharType="begin"/>
            </w:r>
            <w:r w:rsidR="00AF2B48" w:rsidRPr="00AF2B48">
              <w:rPr>
                <w:rFonts w:cs="Times New Roman"/>
                <w:sz w:val="28"/>
                <w:szCs w:val="28"/>
              </w:rPr>
              <w:instrText xml:space="preserve"> =SUM(ABOVE) </w:instrText>
            </w:r>
            <w:r w:rsidRPr="00AF2B48">
              <w:rPr>
                <w:rFonts w:cs="Times New Roman"/>
                <w:sz w:val="28"/>
                <w:szCs w:val="28"/>
              </w:rPr>
              <w:fldChar w:fldCharType="separate"/>
            </w:r>
            <w:r w:rsidR="00AF2B48" w:rsidRPr="00AF2B48">
              <w:rPr>
                <w:rFonts w:cs="Times New Roman"/>
                <w:noProof/>
                <w:sz w:val="28"/>
                <w:szCs w:val="28"/>
              </w:rPr>
              <w:t>59</w:t>
            </w:r>
            <w:r w:rsidRPr="00AF2B48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F54C11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fldChar w:fldCharType="begin"/>
            </w:r>
            <w:r w:rsidR="00AF2B48" w:rsidRPr="00AF2B48">
              <w:rPr>
                <w:rFonts w:cs="Times New Roman"/>
                <w:sz w:val="28"/>
                <w:szCs w:val="28"/>
              </w:rPr>
              <w:instrText xml:space="preserve"> =SUM(ABOVE) </w:instrText>
            </w:r>
            <w:r w:rsidRPr="00AF2B48">
              <w:rPr>
                <w:rFonts w:cs="Times New Roman"/>
                <w:sz w:val="28"/>
                <w:szCs w:val="28"/>
              </w:rPr>
              <w:fldChar w:fldCharType="separate"/>
            </w:r>
            <w:r w:rsidR="00AF2B48" w:rsidRPr="00AF2B48">
              <w:rPr>
                <w:rFonts w:cs="Times New Roman"/>
                <w:noProof/>
                <w:sz w:val="28"/>
                <w:szCs w:val="28"/>
              </w:rPr>
              <w:t>31</w:t>
            </w:r>
            <w:r w:rsidRPr="00AF2B48">
              <w:rPr>
                <w:rFonts w:cs="Times New Roman"/>
                <w:sz w:val="28"/>
                <w:szCs w:val="28"/>
              </w:rPr>
              <w:fldChar w:fldCharType="end"/>
            </w:r>
          </w:p>
        </w:tc>
      </w:tr>
    </w:tbl>
    <w:p w:rsidR="00AF2B48" w:rsidRPr="00AF2B48" w:rsidRDefault="00AF2B48" w:rsidP="00AF2B48">
      <w:pPr>
        <w:pStyle w:val="a5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lastRenderedPageBreak/>
        <w:t xml:space="preserve">Сложившаяся половозрастная структура населения является важнейшим показателем демографической ситуации в поселении, и не только влияет на будущие демографические процессы, но и </w:t>
      </w:r>
      <w:proofErr w:type="gramStart"/>
      <w:r w:rsidRPr="00AF2B48">
        <w:rPr>
          <w:rFonts w:ascii="Times New Roman" w:hAnsi="Times New Roman"/>
          <w:sz w:val="28"/>
          <w:szCs w:val="28"/>
        </w:rPr>
        <w:t>в</w:t>
      </w:r>
      <w:proofErr w:type="gramEnd"/>
      <w:r w:rsidRPr="00AF2B48">
        <w:rPr>
          <w:rFonts w:ascii="Times New Roman" w:hAnsi="Times New Roman"/>
          <w:sz w:val="28"/>
          <w:szCs w:val="28"/>
        </w:rPr>
        <w:t xml:space="preserve"> то же время сама является результатом действия этих процессов в прошлом.</w:t>
      </w:r>
    </w:p>
    <w:p w:rsidR="00AF2B48" w:rsidRPr="00AF2B48" w:rsidRDefault="00AF2B48" w:rsidP="00AF2B48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48">
        <w:rPr>
          <w:rFonts w:ascii="Times New Roman" w:hAnsi="Times New Roman" w:cs="Times New Roman"/>
          <w:sz w:val="28"/>
          <w:szCs w:val="28"/>
        </w:rPr>
        <w:t>В поселении в целом наблюдается некоторое преобладание количества женщин над мужчинами</w:t>
      </w:r>
    </w:p>
    <w:p w:rsidR="009B03F8" w:rsidRPr="009B03F8" w:rsidRDefault="00480DEF" w:rsidP="009B03F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80DEF">
        <w:rPr>
          <w:rFonts w:ascii="Times New Roman" w:eastAsia="Times New Roman" w:hAnsi="Times New Roman"/>
          <w:sz w:val="28"/>
          <w:szCs w:val="28"/>
        </w:rPr>
        <w:t> </w:t>
      </w:r>
      <w:r w:rsidR="009B03F8" w:rsidRPr="009B03F8">
        <w:rPr>
          <w:rFonts w:ascii="Times New Roman" w:hAnsi="Times New Roman"/>
          <w:sz w:val="28"/>
          <w:szCs w:val="28"/>
        </w:rPr>
        <w:t xml:space="preserve">Важную роль в развитии экономической базы поселения играют сельское хозяйство и предприятия малого бизнеса. </w:t>
      </w:r>
    </w:p>
    <w:p w:rsidR="00480DEF" w:rsidRPr="00480DEF" w:rsidRDefault="00480DEF" w:rsidP="0089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EF" w:rsidRPr="00480DEF" w:rsidRDefault="00480DEF" w:rsidP="003D5D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1.1 Транспортная инфраструктура</w:t>
      </w:r>
    </w:p>
    <w:p w:rsidR="00D15ED5" w:rsidRDefault="00480DEF" w:rsidP="003D5D94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5ED5">
        <w:rPr>
          <w:rFonts w:ascii="Times New Roman" w:hAnsi="Times New Roman"/>
          <w:sz w:val="28"/>
          <w:szCs w:val="24"/>
        </w:rPr>
        <w:t xml:space="preserve">Транспортная инфраструктура </w:t>
      </w:r>
      <w:r w:rsidR="009B03F8">
        <w:rPr>
          <w:rFonts w:ascii="Times New Roman" w:hAnsi="Times New Roman"/>
          <w:sz w:val="28"/>
          <w:szCs w:val="24"/>
        </w:rPr>
        <w:t>Селиховского</w:t>
      </w:r>
      <w:r w:rsidR="00D15ED5">
        <w:rPr>
          <w:rFonts w:ascii="Times New Roman" w:hAnsi="Times New Roman"/>
          <w:sz w:val="28"/>
          <w:szCs w:val="24"/>
        </w:rPr>
        <w:t xml:space="preserve"> сельского поселения представлена следующими видами автомобильных дорог:</w:t>
      </w:r>
    </w:p>
    <w:p w:rsidR="00480DEF" w:rsidRDefault="009B03F8" w:rsidP="003D5D94">
      <w:pPr>
        <w:shd w:val="clear" w:color="auto" w:fill="FFFFFF"/>
        <w:spacing w:after="120" w:line="240" w:lineRule="auto"/>
        <w:ind w:left="-567"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автомобильные дороги общего пользования регионального и межмуниципального значения:</w:t>
      </w:r>
    </w:p>
    <w:tbl>
      <w:tblPr>
        <w:tblW w:w="10065" w:type="dxa"/>
        <w:tblInd w:w="-601" w:type="dxa"/>
        <w:tblLook w:val="04A0"/>
      </w:tblPr>
      <w:tblGrid>
        <w:gridCol w:w="2063"/>
        <w:gridCol w:w="4140"/>
        <w:gridCol w:w="1860"/>
        <w:gridCol w:w="2109"/>
      </w:tblGrid>
      <w:tr w:rsidR="00317064" w:rsidRPr="00317064" w:rsidTr="00317064">
        <w:trPr>
          <w:trHeight w:val="6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</w:t>
            </w:r>
            <w:proofErr w:type="gramStart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номер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автомобильных  дорог                        в границах  районов  области (начало, </w:t>
            </w:r>
            <w:proofErr w:type="gramStart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+… конец, км +...)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 с твердым  покрытием, </w:t>
            </w:r>
            <w:proofErr w:type="gramStart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317064" w:rsidRPr="00317064" w:rsidTr="00317064">
        <w:trPr>
          <w:trHeight w:val="35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54К-3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«Орёл – Витебск»                                       (с 19+729 по 45+347)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25,618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25,618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«Знаменское – Хотынец» – Ждимир                           (с 0+000 по 7+000)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1F7C6E" w:rsidRPr="001F7C6E" w:rsidTr="001F7C6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Кузьминки – 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Коротеево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0+000 по 2+890)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2,890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«Знаменское – Хотынец» – 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Мымрино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(с 0+000 по 8+000)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«Орёл – Витебск» – Гнездилово – Льгов (с 0+000 по 4+200)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4,200</w:t>
            </w:r>
          </w:p>
        </w:tc>
      </w:tr>
      <w:tr w:rsidR="001F7C6E" w:rsidRPr="001F7C6E" w:rsidTr="001F7C6E">
        <w:trPr>
          <w:trHeight w:val="315"/>
        </w:trPr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317064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317064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47,708</w:t>
            </w:r>
          </w:p>
        </w:tc>
      </w:tr>
    </w:tbl>
    <w:p w:rsidR="001F7C6E" w:rsidRDefault="009B03F8" w:rsidP="009B03F8">
      <w:pPr>
        <w:shd w:val="clear" w:color="auto" w:fill="FFFFFF"/>
        <w:spacing w:after="120" w:line="240" w:lineRule="auto"/>
        <w:ind w:left="-567"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автомобильные дороги общего пользования местного значения:</w:t>
      </w:r>
    </w:p>
    <w:tbl>
      <w:tblPr>
        <w:tblW w:w="10633" w:type="dxa"/>
        <w:tblInd w:w="-657" w:type="dxa"/>
        <w:shd w:val="clear" w:color="auto" w:fill="FFFFFF"/>
        <w:tblLayout w:type="fixed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482"/>
        <w:gridCol w:w="2664"/>
        <w:gridCol w:w="3375"/>
        <w:gridCol w:w="1276"/>
        <w:gridCol w:w="1276"/>
        <w:gridCol w:w="1560"/>
      </w:tblGrid>
      <w:tr w:rsidR="00480DEF" w:rsidRPr="00480DEF" w:rsidTr="00D15ED5">
        <w:tc>
          <w:tcPr>
            <w:tcW w:w="482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64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375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8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автомобильных дорог в границах </w:t>
            </w:r>
            <w:r w:rsidR="00D15ED5"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</w:t>
            </w: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Протяженность, </w:t>
            </w:r>
            <w:proofErr w:type="gramStart"/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480DEF" w:rsidRPr="00480DEF" w:rsidTr="00D15ED5">
        <w:tc>
          <w:tcPr>
            <w:tcW w:w="482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4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D15ED5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480DEF"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твердым покрытием</w:t>
            </w:r>
          </w:p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Грунтовые дороги</w:t>
            </w:r>
          </w:p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AF2B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54-220-805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AF2B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632D4" w:rsidP="00AF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r w:rsidR="00AF2B4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с. Гнездилово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AF2B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0,580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AF2B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0,480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F2B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AF2B48" w:rsidRPr="00480DEF" w:rsidRDefault="00AF2B48" w:rsidP="00AF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54-220-805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AF2B48" w:rsidP="00AF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Советский с. Гнездилово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0,320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245E48" w:rsidRPr="00480DEF" w:rsidRDefault="00245E48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54-220-805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245E48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Садовая с. 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Гнездилово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0,35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245E48" w:rsidRPr="00480DEF" w:rsidRDefault="00245E48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54-220-805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245E48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олхозная с. Гнездилово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245E48" w:rsidRPr="00480DEF" w:rsidRDefault="00245E48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54-220-805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245E48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Заречная с. Гнездилово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54-220-805 ОП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. Волобуева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Болхов-Орел-Витебск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Слободка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0,988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0,988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057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Болхов-Орел-Витебск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Карьер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057A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Гнездилово-Саморядово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Китаева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Китаева-д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Булгакова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057A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Китаева-д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оськово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Гнездилово-Саморядово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Покровский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16,076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31706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4,056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31706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12,02</w:t>
            </w:r>
          </w:p>
        </w:tc>
      </w:tr>
    </w:tbl>
    <w:p w:rsidR="00317064" w:rsidRPr="00317064" w:rsidRDefault="00317064" w:rsidP="00317064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 xml:space="preserve">Транспортная инфраструктура </w:t>
      </w:r>
      <w:r>
        <w:rPr>
          <w:rFonts w:ascii="Times New Roman" w:hAnsi="Times New Roman"/>
          <w:sz w:val="28"/>
          <w:szCs w:val="28"/>
        </w:rPr>
        <w:t>Глотовского</w:t>
      </w:r>
      <w:r w:rsidRPr="00317064">
        <w:rPr>
          <w:rFonts w:ascii="Times New Roman" w:hAnsi="Times New Roman"/>
          <w:sz w:val="28"/>
          <w:szCs w:val="28"/>
        </w:rPr>
        <w:t xml:space="preserve"> сельского поселения является важной составной частью транспортного комплекса Знаменского района Орловской области. По территории поселения в меридиональном направлении проходит центральная транспортная связь </w:t>
      </w:r>
      <w:proofErr w:type="gramStart"/>
      <w:r w:rsidRPr="00317064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317064">
        <w:rPr>
          <w:rFonts w:ascii="Times New Roman" w:hAnsi="Times New Roman"/>
          <w:sz w:val="28"/>
          <w:szCs w:val="28"/>
        </w:rPr>
        <w:t xml:space="preserve"> осуществляемая по автомобильной дороге регионального значения </w:t>
      </w:r>
      <w:proofErr w:type="spellStart"/>
      <w:r w:rsidRPr="00317064">
        <w:rPr>
          <w:rFonts w:ascii="Times New Roman" w:hAnsi="Times New Roman"/>
          <w:sz w:val="28"/>
          <w:szCs w:val="28"/>
        </w:rPr>
        <w:t>Болхов</w:t>
      </w:r>
      <w:proofErr w:type="spellEnd"/>
      <w:r w:rsidRPr="00317064">
        <w:rPr>
          <w:rFonts w:ascii="Times New Roman" w:hAnsi="Times New Roman"/>
          <w:sz w:val="28"/>
          <w:szCs w:val="28"/>
        </w:rPr>
        <w:t xml:space="preserve"> – «Орел-Витебск», которая позволяет осуществлять транспортное сообщение не только между соседними населенными пунктами, но и осуществлять транзитное сообщение между соседними поселениями района.  В широтном направлении транспортная связь между населенными пунктами осуществляется по автомобильным дорогам местного значения.</w:t>
      </w:r>
    </w:p>
    <w:p w:rsidR="00317064" w:rsidRPr="00317064" w:rsidRDefault="00317064" w:rsidP="00317064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>Основное предназначение региональной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движения, что в свою очередь увеличивает транспортную доступность населения.</w:t>
      </w:r>
    </w:p>
    <w:p w:rsidR="00317064" w:rsidRPr="00317064" w:rsidRDefault="00317064" w:rsidP="00317064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>Транспортная система поселения, при наличии ряда проблем в её организации, в основном справляется с указанной задачей.</w:t>
      </w:r>
    </w:p>
    <w:p w:rsidR="00317064" w:rsidRDefault="00317064" w:rsidP="00240C3B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 xml:space="preserve">Транспортная система поселения представлена только автомобильным транспортом. </w:t>
      </w:r>
    </w:p>
    <w:p w:rsidR="00317064" w:rsidRPr="00317064" w:rsidRDefault="00317064" w:rsidP="00317064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 xml:space="preserve">Почти всё </w:t>
      </w:r>
      <w:r>
        <w:rPr>
          <w:rFonts w:ascii="Times New Roman" w:hAnsi="Times New Roman"/>
          <w:sz w:val="28"/>
          <w:szCs w:val="28"/>
        </w:rPr>
        <w:t>Глотовское сельское</w:t>
      </w:r>
      <w:r w:rsidRPr="00317064">
        <w:rPr>
          <w:rFonts w:ascii="Times New Roman" w:hAnsi="Times New Roman"/>
          <w:sz w:val="28"/>
          <w:szCs w:val="28"/>
        </w:rPr>
        <w:t xml:space="preserve"> поселение входит в первую зону доступности до центра района </w:t>
      </w:r>
      <w:proofErr w:type="gramStart"/>
      <w:r w:rsidRPr="00317064">
        <w:rPr>
          <w:rFonts w:ascii="Times New Roman" w:hAnsi="Times New Roman"/>
          <w:sz w:val="28"/>
          <w:szCs w:val="28"/>
        </w:rPr>
        <w:t>–с</w:t>
      </w:r>
      <w:proofErr w:type="gramEnd"/>
      <w:r w:rsidRPr="00317064">
        <w:rPr>
          <w:rFonts w:ascii="Times New Roman" w:hAnsi="Times New Roman"/>
          <w:sz w:val="28"/>
          <w:szCs w:val="28"/>
        </w:rPr>
        <w:t>. Знаменское (1,5 - часовую).</w:t>
      </w:r>
    </w:p>
    <w:p w:rsidR="00317064" w:rsidRPr="00317064" w:rsidRDefault="00317064" w:rsidP="00240C3B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 xml:space="preserve">Уровень транспортного обслуживания населения зависит в первую очередь от наличия автодорожных подъездов с твердым покрытием к населенным </w:t>
      </w:r>
      <w:r w:rsidRPr="00317064">
        <w:rPr>
          <w:rFonts w:ascii="Times New Roman" w:hAnsi="Times New Roman"/>
          <w:sz w:val="28"/>
          <w:szCs w:val="28"/>
        </w:rPr>
        <w:lastRenderedPageBreak/>
        <w:t xml:space="preserve">пунктам. На территории  </w:t>
      </w:r>
      <w:r w:rsidR="00240C3B">
        <w:rPr>
          <w:rFonts w:ascii="Times New Roman" w:hAnsi="Times New Roman"/>
          <w:sz w:val="28"/>
          <w:szCs w:val="28"/>
        </w:rPr>
        <w:t>Глотовского</w:t>
      </w:r>
      <w:r w:rsidRPr="00317064">
        <w:rPr>
          <w:rFonts w:ascii="Times New Roman" w:hAnsi="Times New Roman"/>
          <w:sz w:val="28"/>
          <w:szCs w:val="28"/>
        </w:rPr>
        <w:t xml:space="preserve"> сельского поселения не все населённые пункты обеспечены достаточным количеством подъездов по автомобильным дорогам с твёрдым покрытием.</w:t>
      </w:r>
    </w:p>
    <w:p w:rsidR="00317064" w:rsidRPr="00317064" w:rsidRDefault="00317064" w:rsidP="00240C3B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>Обслуживание территории и населения поселения пассажирским пригородным транспортом осуществляется в основном автобусами, а также маршрутными такси.</w:t>
      </w:r>
    </w:p>
    <w:p w:rsidR="00317064" w:rsidRPr="00240C3B" w:rsidRDefault="00317064" w:rsidP="00240C3B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40C3B">
        <w:rPr>
          <w:rFonts w:ascii="Times New Roman" w:hAnsi="Times New Roman"/>
          <w:sz w:val="28"/>
          <w:szCs w:val="28"/>
        </w:rPr>
        <w:t>Основные проблемы транспортного комплекса региона.</w:t>
      </w:r>
    </w:p>
    <w:p w:rsidR="00317064" w:rsidRPr="00317064" w:rsidRDefault="00317064" w:rsidP="00317064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транспорта:</w:t>
      </w:r>
    </w:p>
    <w:p w:rsidR="00317064" w:rsidRPr="00317064" w:rsidRDefault="00240C3B" w:rsidP="00240C3B">
      <w:pPr>
        <w:pStyle w:val="a5"/>
        <w:tabs>
          <w:tab w:val="left" w:pos="993"/>
        </w:tabs>
        <w:autoSpaceDE/>
        <w:autoSpaceDN/>
        <w:adjustRightInd/>
        <w:ind w:left="-567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7064" w:rsidRPr="00317064">
        <w:rPr>
          <w:rFonts w:ascii="Times New Roman" w:hAnsi="Times New Roman"/>
          <w:sz w:val="28"/>
          <w:szCs w:val="28"/>
        </w:rPr>
        <w:t xml:space="preserve">В регионе недостаточно развита сеть </w:t>
      </w:r>
      <w:proofErr w:type="spellStart"/>
      <w:r w:rsidR="00317064" w:rsidRPr="00317064">
        <w:rPr>
          <w:rFonts w:ascii="Times New Roman" w:hAnsi="Times New Roman"/>
          <w:sz w:val="28"/>
          <w:szCs w:val="28"/>
        </w:rPr>
        <w:t>внутрирегиональных</w:t>
      </w:r>
      <w:proofErr w:type="spellEnd"/>
      <w:r w:rsidR="00317064" w:rsidRPr="00317064">
        <w:rPr>
          <w:rFonts w:ascii="Times New Roman" w:hAnsi="Times New Roman"/>
          <w:sz w:val="28"/>
          <w:szCs w:val="28"/>
        </w:rPr>
        <w:t xml:space="preserve"> широтных и меридиональных транспортных связей, что препятствует как социально-экономическому развитию территории, так и ее значению, соответствующему ее геополитическому положению. </w:t>
      </w:r>
    </w:p>
    <w:p w:rsidR="00317064" w:rsidRPr="00240C3B" w:rsidRDefault="00240C3B" w:rsidP="00240C3B">
      <w:pPr>
        <w:pStyle w:val="a5"/>
        <w:tabs>
          <w:tab w:val="left" w:pos="993"/>
        </w:tabs>
        <w:autoSpaceDE/>
        <w:autoSpaceDN/>
        <w:adjustRightInd/>
        <w:ind w:left="-567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17064" w:rsidRPr="00317064">
        <w:rPr>
          <w:rFonts w:ascii="Times New Roman" w:hAnsi="Times New Roman"/>
          <w:sz w:val="28"/>
          <w:szCs w:val="28"/>
        </w:rPr>
        <w:t>Сеть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населения. Отсутствуют обходы населённых пунктов.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Посредством автомобильных дорог населенные пункты связываются с жизненно важными центрами. Существующая сеть дорог соединяет поселок с сельскими поселениями, областным центром и соседними областями. Требуется значительный ремонт и усовершенствование грунтовых дорог. К недостаткам улично-дорожной сети поселения можно отнести следующее: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отсутствует четкая дифференциация улично-дорожной сети по категориям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согласно требований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2.07.01-89*;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некоторая часть улично-дорожной сети населенных пунктов находится в неудовлетворительном состоянии и не имеет твердого покрытия;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не вся улично-дорожная сеть оборудована тротуарами, в результате пешеходное движение происходит по проезжим частям улиц, что приводит к возникновению ДТП на улицах населенных пунктов.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Состояние автодорог, прол</w:t>
      </w:r>
      <w:r w:rsidR="00D15ED5">
        <w:rPr>
          <w:rFonts w:ascii="Times New Roman" w:eastAsia="Times New Roman" w:hAnsi="Times New Roman" w:cs="Times New Roman"/>
          <w:sz w:val="28"/>
          <w:szCs w:val="28"/>
        </w:rPr>
        <w:t>егающих по территории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, оценивается как удовлетворительное.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имеет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для поселения.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Наиболее важной проблемой развития сети автомобильных дорог поселения являются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внутрипоселковые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автомобильные дороги общего пользования.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недоремонта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 связи с недостаточностью финансирования расходов на дорожно</w:t>
      </w:r>
      <w:r w:rsidR="00D15ED5">
        <w:rPr>
          <w:rFonts w:ascii="Times New Roman" w:eastAsia="Times New Roman" w:hAnsi="Times New Roman" w:cs="Times New Roman"/>
          <w:sz w:val="28"/>
          <w:szCs w:val="28"/>
        </w:rPr>
        <w:t>е хозяйство в бюджете Знаменского района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эксплуатационное состояние значительной части улиц поселения по отдельным параметрам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При прогнозируемых темпах социально-экономического развития спрос на грузовые перевозки </w:t>
      </w:r>
      <w:r w:rsidR="00240C3B">
        <w:rPr>
          <w:rFonts w:ascii="Times New Roman" w:eastAsia="Times New Roman" w:hAnsi="Times New Roman" w:cs="Times New Roman"/>
          <w:sz w:val="28"/>
          <w:szCs w:val="28"/>
        </w:rPr>
        <w:t>автомобильным транспортом к 2032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году увеличится. Объем перевозок пассажиров автобусами</w:t>
      </w:r>
      <w:r w:rsidR="00240C3B">
        <w:rPr>
          <w:rFonts w:ascii="Times New Roman" w:eastAsia="Times New Roman" w:hAnsi="Times New Roman" w:cs="Times New Roman"/>
          <w:sz w:val="28"/>
          <w:szCs w:val="28"/>
        </w:rPr>
        <w:t xml:space="preserve"> и легковыми автомобилями к 2032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 состоянию и обеспечение автодорожных подъездов к сельским населенным пунктам, имеющим перспективы развития, по дорогам с твердым покрытием.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В ближайшие годы ожидается прирост парка автотранспортных средств.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При условии сохраняющейся </w:t>
      </w:r>
      <w:r w:rsidR="00D92484">
        <w:rPr>
          <w:rFonts w:ascii="Times New Roman" w:eastAsia="Times New Roman" w:hAnsi="Times New Roman" w:cs="Times New Roman"/>
          <w:sz w:val="28"/>
          <w:szCs w:val="28"/>
        </w:rPr>
        <w:t>улично-дорожной сети в сельском поселении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Уровень подготовки водителей остается низким и требует принятия мер на федеральном уровне.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Перечисленные проблемы ав</w:t>
      </w:r>
      <w:r w:rsidR="00D924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15BF9">
        <w:rPr>
          <w:rFonts w:ascii="Times New Roman" w:eastAsia="Times New Roman" w:hAnsi="Times New Roman" w:cs="Times New Roman"/>
          <w:sz w:val="28"/>
          <w:szCs w:val="28"/>
        </w:rPr>
        <w:t xml:space="preserve">одорожного комплекса </w:t>
      </w:r>
      <w:r w:rsidR="00240C3B">
        <w:rPr>
          <w:rFonts w:ascii="Times New Roman" w:eastAsia="Times New Roman" w:hAnsi="Times New Roman" w:cs="Times New Roman"/>
          <w:sz w:val="28"/>
          <w:szCs w:val="28"/>
        </w:rPr>
        <w:t>Глотовского</w:t>
      </w:r>
      <w:r w:rsidR="00D924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В число мер, направленных на совершенствован</w:t>
      </w:r>
      <w:r w:rsidR="00D92484">
        <w:rPr>
          <w:rFonts w:ascii="Times New Roman" w:eastAsia="Times New Roman" w:hAnsi="Times New Roman" w:cs="Times New Roman"/>
          <w:sz w:val="28"/>
          <w:szCs w:val="28"/>
        </w:rPr>
        <w:t>ие транспо</w:t>
      </w:r>
      <w:r w:rsidR="00240C3B">
        <w:rPr>
          <w:rFonts w:ascii="Times New Roman" w:eastAsia="Times New Roman" w:hAnsi="Times New Roman" w:cs="Times New Roman"/>
          <w:sz w:val="28"/>
          <w:szCs w:val="28"/>
        </w:rPr>
        <w:t>ртной инфраструктуры Глотовского</w:t>
      </w:r>
      <w:r w:rsidR="00D924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следует включить:</w:t>
      </w:r>
    </w:p>
    <w:p w:rsidR="00E15BF9" w:rsidRPr="00E15BF9" w:rsidRDefault="00E15BF9" w:rsidP="00E15BF9">
      <w:pPr>
        <w:pStyle w:val="a5"/>
        <w:tabs>
          <w:tab w:val="left" w:pos="993"/>
        </w:tabs>
        <w:ind w:left="-567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BF9">
        <w:rPr>
          <w:rFonts w:ascii="Times New Roman" w:hAnsi="Times New Roman"/>
          <w:sz w:val="28"/>
          <w:szCs w:val="28"/>
        </w:rPr>
        <w:t>- 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</w:t>
      </w:r>
    </w:p>
    <w:p w:rsidR="00E15BF9" w:rsidRPr="00E15BF9" w:rsidRDefault="00E15BF9" w:rsidP="00E15BF9">
      <w:pPr>
        <w:pStyle w:val="a5"/>
        <w:tabs>
          <w:tab w:val="left" w:pos="993"/>
        </w:tabs>
        <w:ind w:left="-567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BF9">
        <w:rPr>
          <w:rFonts w:ascii="Times New Roman" w:hAnsi="Times New Roman"/>
          <w:sz w:val="28"/>
          <w:szCs w:val="28"/>
        </w:rPr>
        <w:t>- 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E15BF9" w:rsidRPr="00E15BF9" w:rsidRDefault="00E15BF9" w:rsidP="00E15BF9">
      <w:pPr>
        <w:pStyle w:val="a5"/>
        <w:tabs>
          <w:tab w:val="left" w:pos="993"/>
        </w:tabs>
        <w:ind w:left="-567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BF9">
        <w:rPr>
          <w:rFonts w:ascii="Times New Roman" w:hAnsi="Times New Roman"/>
          <w:sz w:val="28"/>
          <w:szCs w:val="28"/>
        </w:rPr>
        <w:t>- создание эффективной системы придорожного сервиса;</w:t>
      </w:r>
    </w:p>
    <w:p w:rsidR="00E15BF9" w:rsidRPr="00E15BF9" w:rsidRDefault="00E15BF9" w:rsidP="00E15BF9">
      <w:pPr>
        <w:pStyle w:val="a5"/>
        <w:tabs>
          <w:tab w:val="left" w:pos="993"/>
        </w:tabs>
        <w:ind w:left="-567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BF9">
        <w:rPr>
          <w:rFonts w:ascii="Times New Roman" w:hAnsi="Times New Roman"/>
          <w:sz w:val="28"/>
          <w:szCs w:val="28"/>
        </w:rPr>
        <w:t>- создание эффективной системы механизированной уборки улиц в зимний период.</w:t>
      </w:r>
    </w:p>
    <w:p w:rsidR="00E15BF9" w:rsidRPr="00480DEF" w:rsidRDefault="00E15BF9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EF" w:rsidRPr="00240C3B" w:rsidRDefault="00480DEF" w:rsidP="00240C3B">
      <w:pPr>
        <w:pStyle w:val="a5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40C3B">
        <w:rPr>
          <w:rFonts w:ascii="Times New Roman" w:eastAsia="Times New Roman" w:hAnsi="Times New Roman"/>
          <w:b/>
          <w:bCs/>
          <w:sz w:val="28"/>
          <w:szCs w:val="28"/>
        </w:rPr>
        <w:t>Перспективы развития транспортной инфраструктуры</w:t>
      </w:r>
    </w:p>
    <w:p w:rsidR="00480DEF" w:rsidRDefault="00480DEF" w:rsidP="00E15BF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– это удовлетворение потребностей населения.</w:t>
      </w:r>
    </w:p>
    <w:p w:rsidR="00240C3B" w:rsidRPr="00240C3B" w:rsidRDefault="00240C3B" w:rsidP="00240C3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Генеральным планом Глотовского сельского поселения предлагаются следующие принципы реконструкции существующего фонда и нового жилищного строительства:</w:t>
      </w:r>
    </w:p>
    <w:p w:rsidR="00240C3B" w:rsidRPr="00240C3B" w:rsidRDefault="00240C3B" w:rsidP="00240C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99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комплексная реконструкция и благоустройство существующих кварталов - ремонт и модернизация жилищного фонда; реконструкция домов, 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инженерных сетей, улично-дорожной сети; озеленение территории; устройство спортивных и детских площадок;</w:t>
      </w:r>
    </w:p>
    <w:p w:rsidR="00240C3B" w:rsidRPr="00240C3B" w:rsidRDefault="00240C3B" w:rsidP="00240C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99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комплексность застройки новых жилых районов – строительство объектов социальной инфраструктуры параллельно с вводом жилья; организация торговых и обслуживающих зон;</w:t>
      </w:r>
    </w:p>
    <w:p w:rsidR="00240C3B" w:rsidRPr="00240C3B" w:rsidRDefault="00240C3B" w:rsidP="00240C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99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индивидуальный подход к реконструкции и застройке; отказ от унифицированных архитектурно-планировочных приемов; переход к проектированию и строительству разнообразных типов жилых объектов, жилых комплексов, групп домов, жилых кварталов;</w:t>
      </w:r>
    </w:p>
    <w:p w:rsidR="00240C3B" w:rsidRPr="00240C3B" w:rsidRDefault="00240C3B" w:rsidP="00240C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99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комфортной архитектурно-пространственной среды жилых зон;</w:t>
      </w:r>
    </w:p>
    <w:p w:rsidR="00240C3B" w:rsidRPr="00240C3B" w:rsidRDefault="00240C3B" w:rsidP="00240C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99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экологического состояния жилых зон, вынос за пределы селитебных территорий ряда производственных, коммунальных и прочих объектов, сокращение и благоустройство санитарно-защитных зон, а также вывод транзитного и грузового автотранспорта.</w:t>
      </w:r>
    </w:p>
    <w:p w:rsidR="00240C3B" w:rsidRPr="00240C3B" w:rsidRDefault="00240C3B" w:rsidP="00240C3B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определения объемов и структуры жилищного строительства минимальная обеспеченность жилой площадью принимается с учетом положений Схемы территориального планирования Орловской области и в соответствии с «Региональными нормативами градостроительного проектирования».       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126"/>
        <w:gridCol w:w="1967"/>
        <w:gridCol w:w="1967"/>
      </w:tblGrid>
      <w:tr w:rsidR="00240C3B" w:rsidRPr="0089221C" w:rsidTr="00B43F6D">
        <w:trPr>
          <w:trHeight w:val="284"/>
          <w:jc w:val="center"/>
        </w:trPr>
        <w:tc>
          <w:tcPr>
            <w:tcW w:w="3085" w:type="dxa"/>
            <w:vMerge w:val="restart"/>
            <w:shd w:val="clear" w:color="auto" w:fill="D9D9D9"/>
            <w:vAlign w:val="center"/>
          </w:tcPr>
          <w:p w:rsidR="00240C3B" w:rsidRPr="0089221C" w:rsidRDefault="00240C3B" w:rsidP="00B43F6D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240C3B" w:rsidRPr="0089221C" w:rsidRDefault="00240C3B" w:rsidP="00B43F6D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Отчет 2010 г., м</w:t>
            </w:r>
            <w:proofErr w:type="gramStart"/>
            <w:r w:rsidRPr="0089221C">
              <w:rPr>
                <w:rFonts w:ascii="Arial Narrow" w:eastAsia="Calibri" w:hAnsi="Arial Narrow" w:cs="Arial CYR"/>
                <w:bCs/>
                <w:iCs/>
                <w:sz w:val="20"/>
                <w:vertAlign w:val="superscript"/>
                <w:lang w:eastAsia="en-US"/>
              </w:rPr>
              <w:t>2</w:t>
            </w:r>
            <w:proofErr w:type="gramEnd"/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/чел.</w:t>
            </w:r>
          </w:p>
        </w:tc>
        <w:tc>
          <w:tcPr>
            <w:tcW w:w="3934" w:type="dxa"/>
            <w:gridSpan w:val="2"/>
            <w:shd w:val="clear" w:color="auto" w:fill="D9D9D9"/>
            <w:vAlign w:val="center"/>
          </w:tcPr>
          <w:p w:rsidR="00240C3B" w:rsidRPr="0089221C" w:rsidRDefault="00240C3B" w:rsidP="00B43F6D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Расчетные периоды</w:t>
            </w:r>
          </w:p>
        </w:tc>
      </w:tr>
      <w:tr w:rsidR="00240C3B" w:rsidRPr="0089221C" w:rsidTr="00B43F6D">
        <w:trPr>
          <w:trHeight w:val="284"/>
          <w:jc w:val="center"/>
        </w:trPr>
        <w:tc>
          <w:tcPr>
            <w:tcW w:w="3085" w:type="dxa"/>
            <w:vMerge/>
            <w:shd w:val="clear" w:color="auto" w:fill="D9D9D9"/>
            <w:vAlign w:val="center"/>
          </w:tcPr>
          <w:p w:rsidR="00240C3B" w:rsidRPr="0089221C" w:rsidRDefault="00240C3B" w:rsidP="00B43F6D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240C3B" w:rsidRPr="0089221C" w:rsidRDefault="00240C3B" w:rsidP="00B43F6D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</w:p>
        </w:tc>
        <w:tc>
          <w:tcPr>
            <w:tcW w:w="1967" w:type="dxa"/>
            <w:shd w:val="clear" w:color="auto" w:fill="D9D9D9"/>
            <w:vAlign w:val="center"/>
          </w:tcPr>
          <w:p w:rsidR="00240C3B" w:rsidRPr="0089221C" w:rsidRDefault="00240C3B" w:rsidP="00B43F6D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2020 г., м</w:t>
            </w:r>
            <w:proofErr w:type="gramStart"/>
            <w:r w:rsidRPr="0089221C">
              <w:rPr>
                <w:rFonts w:ascii="Arial Narrow" w:eastAsia="Calibri" w:hAnsi="Arial Narrow" w:cs="Arial CYR"/>
                <w:bCs/>
                <w:iCs/>
                <w:sz w:val="20"/>
                <w:vertAlign w:val="superscript"/>
                <w:lang w:eastAsia="en-US"/>
              </w:rPr>
              <w:t>2</w:t>
            </w:r>
            <w:proofErr w:type="gramEnd"/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/чел.</w:t>
            </w:r>
          </w:p>
        </w:tc>
        <w:tc>
          <w:tcPr>
            <w:tcW w:w="1967" w:type="dxa"/>
            <w:shd w:val="clear" w:color="auto" w:fill="D9D9D9"/>
            <w:vAlign w:val="center"/>
          </w:tcPr>
          <w:p w:rsidR="00240C3B" w:rsidRPr="0089221C" w:rsidRDefault="00240C3B" w:rsidP="00B43F6D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2030 г., м</w:t>
            </w:r>
            <w:proofErr w:type="gramStart"/>
            <w:r w:rsidRPr="0089221C">
              <w:rPr>
                <w:rFonts w:ascii="Arial Narrow" w:eastAsia="Calibri" w:hAnsi="Arial Narrow" w:cs="Arial CYR"/>
                <w:bCs/>
                <w:iCs/>
                <w:sz w:val="20"/>
                <w:vertAlign w:val="superscript"/>
                <w:lang w:eastAsia="en-US"/>
              </w:rPr>
              <w:t>2</w:t>
            </w:r>
            <w:proofErr w:type="gramEnd"/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/чел.</w:t>
            </w:r>
          </w:p>
        </w:tc>
      </w:tr>
      <w:tr w:rsidR="00240C3B" w:rsidRPr="0089221C" w:rsidTr="00B43F6D">
        <w:trPr>
          <w:trHeight w:val="340"/>
          <w:jc w:val="center"/>
        </w:trPr>
        <w:tc>
          <w:tcPr>
            <w:tcW w:w="3085" w:type="dxa"/>
          </w:tcPr>
          <w:p w:rsidR="00240C3B" w:rsidRPr="0089221C" w:rsidRDefault="00240C3B" w:rsidP="00B43F6D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Минимальная обеспеченность жилой площадью</w:t>
            </w:r>
          </w:p>
        </w:tc>
        <w:tc>
          <w:tcPr>
            <w:tcW w:w="2126" w:type="dxa"/>
            <w:vAlign w:val="center"/>
          </w:tcPr>
          <w:p w:rsidR="00240C3B" w:rsidRPr="0089221C" w:rsidRDefault="00240C3B" w:rsidP="00B43F6D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23,6</w:t>
            </w:r>
          </w:p>
        </w:tc>
        <w:tc>
          <w:tcPr>
            <w:tcW w:w="1967" w:type="dxa"/>
            <w:vAlign w:val="center"/>
          </w:tcPr>
          <w:p w:rsidR="00240C3B" w:rsidRPr="0089221C" w:rsidRDefault="00240C3B" w:rsidP="00B43F6D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30,0</w:t>
            </w:r>
          </w:p>
        </w:tc>
        <w:tc>
          <w:tcPr>
            <w:tcW w:w="1967" w:type="dxa"/>
            <w:vAlign w:val="center"/>
          </w:tcPr>
          <w:p w:rsidR="00240C3B" w:rsidRPr="0089221C" w:rsidRDefault="00240C3B" w:rsidP="00B43F6D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40</w:t>
            </w:r>
          </w:p>
        </w:tc>
      </w:tr>
    </w:tbl>
    <w:p w:rsidR="00240C3B" w:rsidRPr="00240C3B" w:rsidRDefault="00240C3B" w:rsidP="00240C3B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C3B" w:rsidRPr="00240C3B" w:rsidRDefault="00240C3B" w:rsidP="00240C3B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По интерполяции минимальная обеспеченность жилой площадью в поселении на 2012г -24,7 м</w:t>
      </w:r>
      <w:proofErr w:type="gramStart"/>
      <w:r w:rsidRPr="00240C3B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/чел, на 2022 и 2032 годы соответственно приняты 32,0 и 42  м</w:t>
      </w:r>
      <w:r w:rsidRPr="00240C3B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/чел.</w:t>
      </w:r>
    </w:p>
    <w:p w:rsidR="00240C3B" w:rsidRPr="002C4CD1" w:rsidRDefault="00240C3B" w:rsidP="002C4CD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стабилизационным прогнозом динамики численности населения </w:t>
      </w:r>
      <w:proofErr w:type="gramStart"/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на конец</w:t>
      </w:r>
      <w:proofErr w:type="gramEnd"/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 года произойдет увел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ичение числа жителей Глотовского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до 536 человек. Численность населения продолжит увеличиваться и </w:t>
      </w:r>
      <w:proofErr w:type="gramStart"/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на конец</w:t>
      </w:r>
      <w:proofErr w:type="gramEnd"/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2032 г. составит 589 чел.</w:t>
      </w:r>
    </w:p>
    <w:p w:rsid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2C4CD1" w:rsidRPr="00480DEF" w:rsidRDefault="002C4CD1" w:rsidP="002C4CD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повышение комфортности и безопасности жизнедеятельности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Глотовского сельского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Знаменского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области;</w:t>
      </w:r>
    </w:p>
    <w:p w:rsidR="002C4CD1" w:rsidRPr="00480DEF" w:rsidRDefault="002C4CD1" w:rsidP="002C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повышение доступности услуг транспортного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комплекса для населения;</w:t>
      </w:r>
    </w:p>
    <w:p w:rsidR="002C4CD1" w:rsidRDefault="002C4CD1" w:rsidP="002C4CD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повышение комплексной безопасности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устойчивости транспортной системы.</w:t>
      </w:r>
    </w:p>
    <w:p w:rsidR="00D74A87" w:rsidRPr="00D74A87" w:rsidRDefault="00D74A87" w:rsidP="00D74A87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74A87">
        <w:rPr>
          <w:rFonts w:ascii="Times New Roman" w:hAnsi="Times New Roman"/>
          <w:sz w:val="28"/>
          <w:szCs w:val="28"/>
        </w:rPr>
        <w:t>В число мер, направленных на совершенствование транспор</w:t>
      </w:r>
      <w:r w:rsidR="002C4CD1">
        <w:rPr>
          <w:rFonts w:ascii="Times New Roman" w:hAnsi="Times New Roman"/>
          <w:sz w:val="28"/>
          <w:szCs w:val="28"/>
        </w:rPr>
        <w:t>тной инфраструктуры Глотовского</w:t>
      </w:r>
      <w:r w:rsidRPr="00D74A87">
        <w:rPr>
          <w:rFonts w:ascii="Times New Roman" w:hAnsi="Times New Roman"/>
          <w:sz w:val="28"/>
          <w:szCs w:val="28"/>
        </w:rPr>
        <w:t xml:space="preserve"> сельского поселения включено:</w:t>
      </w:r>
    </w:p>
    <w:p w:rsidR="00D74A87" w:rsidRPr="00D74A87" w:rsidRDefault="00D74A87" w:rsidP="00D74A87">
      <w:pPr>
        <w:pStyle w:val="a5"/>
        <w:tabs>
          <w:tab w:val="left" w:pos="993"/>
        </w:tabs>
        <w:ind w:left="-425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A87">
        <w:rPr>
          <w:rFonts w:ascii="Times New Roman" w:hAnsi="Times New Roman"/>
          <w:sz w:val="28"/>
          <w:szCs w:val="28"/>
        </w:rPr>
        <w:t>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</w:t>
      </w:r>
    </w:p>
    <w:p w:rsidR="00D74A87" w:rsidRPr="00D74A87" w:rsidRDefault="00D74A87" w:rsidP="00D74A87">
      <w:pPr>
        <w:pStyle w:val="a5"/>
        <w:tabs>
          <w:tab w:val="left" w:pos="993"/>
        </w:tabs>
        <w:ind w:left="-425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74A87">
        <w:rPr>
          <w:rFonts w:ascii="Times New Roman" w:hAnsi="Times New Roman"/>
          <w:sz w:val="28"/>
          <w:szCs w:val="28"/>
        </w:rPr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D74A87" w:rsidRPr="00D74A87" w:rsidRDefault="00D74A87" w:rsidP="00D74A87">
      <w:pPr>
        <w:pStyle w:val="a5"/>
        <w:tabs>
          <w:tab w:val="left" w:pos="993"/>
        </w:tabs>
        <w:ind w:left="-425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A87">
        <w:rPr>
          <w:rFonts w:ascii="Times New Roman" w:hAnsi="Times New Roman"/>
          <w:sz w:val="28"/>
          <w:szCs w:val="28"/>
        </w:rPr>
        <w:t>создание эффективной системы придорожного сервиса;</w:t>
      </w:r>
    </w:p>
    <w:p w:rsidR="00D74A87" w:rsidRPr="00D74A87" w:rsidRDefault="00D74A87" w:rsidP="00D74A87">
      <w:pPr>
        <w:pStyle w:val="a5"/>
        <w:tabs>
          <w:tab w:val="left" w:pos="993"/>
        </w:tabs>
        <w:ind w:left="-425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A87">
        <w:rPr>
          <w:rFonts w:ascii="Times New Roman" w:hAnsi="Times New Roman"/>
          <w:sz w:val="28"/>
          <w:szCs w:val="28"/>
        </w:rPr>
        <w:t>создание эффективной системы механизированной уборки улиц в зимний период.</w:t>
      </w:r>
    </w:p>
    <w:p w:rsidR="00AE460F" w:rsidRPr="00480DEF" w:rsidRDefault="00AE460F" w:rsidP="00AE4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ероприя</w:t>
      </w:r>
      <w:r>
        <w:rPr>
          <w:rFonts w:ascii="Times New Roman" w:eastAsia="Times New Roman" w:hAnsi="Times New Roman" w:cs="Times New Roman"/>
          <w:sz w:val="28"/>
          <w:szCs w:val="28"/>
        </w:rPr>
        <w:t>тия программы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4CD1" w:rsidRPr="00081ABF" w:rsidRDefault="002C4CD1" w:rsidP="002C4CD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4B4D">
        <w:rPr>
          <w:rFonts w:ascii="Times New Roman" w:hAnsi="Times New Roman" w:cs="Times New Roman"/>
          <w:sz w:val="28"/>
          <w:szCs w:val="28"/>
        </w:rPr>
        <w:t>1</w:t>
      </w:r>
      <w:r w:rsidRPr="00081ABF">
        <w:rPr>
          <w:rFonts w:ascii="Times New Roman" w:hAnsi="Times New Roman" w:cs="Times New Roman"/>
          <w:sz w:val="28"/>
          <w:szCs w:val="28"/>
        </w:rPr>
        <w:t>.</w:t>
      </w:r>
      <w:r w:rsidRPr="00081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Реконструкция автомобильной дороги регионального значения "Знаменское - Хотынец" - </w:t>
      </w:r>
      <w:proofErr w:type="spellStart"/>
      <w:r w:rsidRPr="00081ABF">
        <w:rPr>
          <w:rFonts w:ascii="Times New Roman" w:eastAsia="Calibri" w:hAnsi="Times New Roman" w:cs="Times New Roman"/>
          <w:sz w:val="28"/>
          <w:szCs w:val="28"/>
          <w:lang w:eastAsia="en-US"/>
        </w:rPr>
        <w:t>Мымрино</w:t>
      </w:r>
      <w:proofErr w:type="spellEnd"/>
      <w:r w:rsidRPr="00081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Pr="00081AB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081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технической категории, на участке между н.п. Успенский и </w:t>
      </w:r>
      <w:proofErr w:type="spellStart"/>
      <w:r w:rsidRPr="00081ABF">
        <w:rPr>
          <w:rFonts w:ascii="Times New Roman" w:eastAsia="Calibri" w:hAnsi="Times New Roman" w:cs="Times New Roman"/>
          <w:sz w:val="28"/>
          <w:szCs w:val="28"/>
          <w:lang w:eastAsia="en-US"/>
        </w:rPr>
        <w:t>Коробецкое</w:t>
      </w:r>
      <w:proofErr w:type="spellEnd"/>
      <w:r w:rsidRPr="00081ABF">
        <w:rPr>
          <w:rFonts w:ascii="Times New Roman" w:eastAsia="Calibri" w:hAnsi="Times New Roman" w:cs="Times New Roman"/>
          <w:sz w:val="28"/>
          <w:szCs w:val="28"/>
          <w:lang w:eastAsia="en-US"/>
        </w:rPr>
        <w:t>, протяженность по территории поселения 4,2км.</w:t>
      </w:r>
    </w:p>
    <w:p w:rsidR="002C4CD1" w:rsidRDefault="002C4CD1" w:rsidP="002C4CD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081ABF">
        <w:rPr>
          <w:rFonts w:ascii="Times New Roman" w:hAnsi="Times New Roman"/>
          <w:sz w:val="28"/>
          <w:szCs w:val="28"/>
          <w:lang w:eastAsia="en-US"/>
        </w:rPr>
        <w:t>Строительство автодороги «</w:t>
      </w:r>
      <w:proofErr w:type="spellStart"/>
      <w:r w:rsidRPr="00081ABF">
        <w:rPr>
          <w:rFonts w:ascii="Times New Roman" w:hAnsi="Times New Roman"/>
          <w:sz w:val="28"/>
          <w:szCs w:val="28"/>
          <w:lang w:eastAsia="en-US"/>
        </w:rPr>
        <w:t>Волоченька-Китаева</w:t>
      </w:r>
      <w:proofErr w:type="spellEnd"/>
      <w:r w:rsidRPr="00081ABF">
        <w:rPr>
          <w:rFonts w:ascii="Times New Roman" w:hAnsi="Times New Roman"/>
          <w:sz w:val="28"/>
          <w:szCs w:val="28"/>
          <w:lang w:eastAsia="en-US"/>
        </w:rPr>
        <w:t>». Протяженность по территории поселения 2,5 км.</w:t>
      </w:r>
    </w:p>
    <w:p w:rsidR="00480DEF" w:rsidRPr="00480DEF" w:rsidRDefault="00480DEF" w:rsidP="000D48F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</w:t>
      </w:r>
      <w:r w:rsidR="00087CB9">
        <w:rPr>
          <w:rFonts w:ascii="Times New Roman" w:eastAsia="Times New Roman" w:hAnsi="Times New Roman" w:cs="Times New Roman"/>
          <w:sz w:val="28"/>
          <w:szCs w:val="28"/>
        </w:rPr>
        <w:t xml:space="preserve">роги местного значения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в направлениях движения пешеходов необходимо оборудовать средствами снижения скоростей, средствами регулировки движения.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Целью Программы в области безопасности дорожного движения является сокращение количества лиц, погибших в результате дорожно-транспортных происшествий. Условиями ее достижения является решение следующих задач: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снижение тяжести травм в дорожно-транспортных происшествиях;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современной системы оказания помощи пострадавшим в дорожно-транспортных происшествиях - спасение жизней;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систем фот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нарушений правил дорожного движения.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Основные ожидаемые конечные результаты Программы в области безопасности дорожного движения: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- сокращение количества лиц, погибших в результате дорожно-транспортных происшествий;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снижение тяжести последствий;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создание современной системы обеспечения безопасности дорожного движения на автомобильных дорогах общего пользования и улично-дорожной се</w:t>
      </w:r>
      <w:r w:rsidR="00087CB9">
        <w:rPr>
          <w:rFonts w:ascii="Times New Roman" w:eastAsia="Times New Roman" w:hAnsi="Times New Roman" w:cs="Times New Roman"/>
          <w:sz w:val="28"/>
          <w:szCs w:val="28"/>
        </w:rPr>
        <w:t>ти в Знаменском сельском поселении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DEF" w:rsidRPr="00480DEF" w:rsidRDefault="00480DEF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3. Система программных мероприятий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Основными факторами, определяющими направления разработки и последующей реализации Программы, являются: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состояние существующей системы транспортной инфраструктуры;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-перспективное строительство малоэтажных домов, направленное на улучшение жилищных условий граждан.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дорожного покрытия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надежности.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дорожных организаций необходимой информацией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480DEF" w:rsidRPr="00480DEF" w:rsidRDefault="00480DEF" w:rsidP="001A58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реализации мероприятий Программы;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информирование населения о ходе выполнения Программы и ее итогах, а также разъяснение ее целей и задач.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действующими нормативами.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Основные расчетные параметры уличной сети в пределах населенного пункта и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Таблица 5</w:t>
      </w:r>
    </w:p>
    <w:tbl>
      <w:tblPr>
        <w:tblW w:w="10490" w:type="dxa"/>
        <w:tblInd w:w="-657" w:type="dxa"/>
        <w:shd w:val="clear" w:color="auto" w:fill="FFFFFF"/>
        <w:tblLayout w:type="fixed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2410"/>
        <w:gridCol w:w="3969"/>
        <w:gridCol w:w="1134"/>
        <w:gridCol w:w="1134"/>
        <w:gridCol w:w="993"/>
        <w:gridCol w:w="850"/>
      </w:tblGrid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сельских</w:t>
            </w:r>
            <w:proofErr w:type="gramEnd"/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 и дорог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назначение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Расчётная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скорость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движения,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/ч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Ширина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полосы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движения,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полос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Ширина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пешеходной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тротуара, </w:t>
            </w:r>
            <w:proofErr w:type="gramStart"/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Поселковая дорога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поселения с внешними дорогами общей сети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улица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1,5- 2,25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в жилой застройке: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внутри жилых территорий с главной улицей по направлениям с интенсивным движением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1,0-1,5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второстепенная</w:t>
            </w:r>
          </w:p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(переулок)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2,75-3,0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0-1,0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В основу построения улично-дорожной сети положена идея увеличения числа связей между существующими и планируемыми р</w:t>
      </w:r>
      <w:r w:rsidR="001A58E2">
        <w:rPr>
          <w:rFonts w:ascii="Times New Roman" w:eastAsia="Times New Roman" w:hAnsi="Times New Roman" w:cs="Times New Roman"/>
          <w:sz w:val="28"/>
          <w:szCs w:val="28"/>
        </w:rPr>
        <w:t>айонами на территории сельского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включение улично-дорожной сети поселения в автодорожную систему района. В соответствии с уровнем в иерархии улиц должен быть выполнен поперечный профиль каждой из них.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Проектируемые улицы должны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размещаться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Организация мест стоянки и долговременного хранения 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предусматривается создание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среды для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среды.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  <w:proofErr w:type="gramEnd"/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1. учет в террито</w:t>
      </w:r>
      <w:r w:rsidR="001A58E2">
        <w:rPr>
          <w:rFonts w:ascii="Times New Roman" w:eastAsia="Times New Roman" w:hAnsi="Times New Roman" w:cs="Times New Roman"/>
          <w:sz w:val="28"/>
          <w:szCs w:val="28"/>
        </w:rPr>
        <w:t>риальном планировании сельского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поселения мероприятий по строительству и реконструкции автомобильных дорог регионального значения (весь период);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3. обеспечение соблюдения режима использования полос отвода и охранных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зон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регионального значения (весь период) в рамках полномочий органов местного самоуправления.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информационно-пропагандистское обеспечение мероприятий по повышению безопасности дорожного движения;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профилактика детского </w:t>
      </w:r>
      <w:proofErr w:type="spellStart"/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- транспортного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травматизма;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по обеспечению безопасности дорожного движения;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повышение безопасности школьных автобусов;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целевой системы воспитания и обучения детей безопасному поведению на улицах и дорогах;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учреждениями и организациями, осуществляющими подготовку водителей;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послерейсовых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>, а также текущих медосмотров водителей транспортных средств, осуществляющих пассажирские и грузовые перевозки;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подготовка, проведение обучения и аттестации спасателей созданных поисково-спасательных формирований;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системы организации движения транспортных средств и пешеходов и повышение безопасности дорожных условий;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системы оказания помощи пострадавшим в дорожно-транспортных происшествиях;</w:t>
      </w:r>
    </w:p>
    <w:p w:rsidR="00480DEF" w:rsidRPr="00480DEF" w:rsidRDefault="00480DEF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организации деятельности по предупреждению аварийности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4. Финансовые потребности для реализации Программы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</w:t>
      </w:r>
      <w:r w:rsidR="00D721CB">
        <w:rPr>
          <w:rFonts w:ascii="Times New Roman" w:eastAsia="Times New Roman" w:hAnsi="Times New Roman" w:cs="Times New Roman"/>
          <w:sz w:val="28"/>
          <w:szCs w:val="28"/>
        </w:rPr>
        <w:t>о комплекса для населения Знаменского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Задачей каждого этапа является 100-процентное содержание всей сети дорог 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неувеличение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финансирования мероприятий Программы являются средства бюджета Орловской области и бюджета </w:t>
      </w:r>
      <w:r w:rsidR="0072036E">
        <w:rPr>
          <w:rFonts w:ascii="Times New Roman" w:eastAsia="Times New Roman" w:hAnsi="Times New Roman" w:cs="Times New Roman"/>
          <w:sz w:val="28"/>
          <w:szCs w:val="28"/>
        </w:rPr>
        <w:t>Знаменского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области, а также внебюджетные источники.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из регионального и районного бюджетов определяются после принятия областных и муниципальных районных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  <w:proofErr w:type="gramEnd"/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предполагается привлечение финансирования из средств дорожного фонда.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>и эффективном взаимодействии всех участников муниципальной программы, подлежит ежегодному уточнению в рамках бюджетного цикла. Список мероприятий на конкретном объекте детализируется после разработки проектно-сметной документации.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480DEF" w:rsidRPr="0072036E" w:rsidRDefault="00480DEF" w:rsidP="007203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36E">
        <w:rPr>
          <w:rFonts w:ascii="Times New Roman" w:eastAsia="Times New Roman" w:hAnsi="Times New Roman" w:cs="Times New Roman"/>
          <w:b/>
          <w:sz w:val="28"/>
          <w:szCs w:val="28"/>
        </w:rPr>
        <w:t>Объем средств на реализацию программы</w:t>
      </w:r>
    </w:p>
    <w:p w:rsidR="00480DEF" w:rsidRPr="0072036E" w:rsidRDefault="00480DEF" w:rsidP="007203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36E">
        <w:rPr>
          <w:rFonts w:ascii="Times New Roman" w:eastAsia="Times New Roman" w:hAnsi="Times New Roman" w:cs="Times New Roman"/>
          <w:b/>
          <w:sz w:val="28"/>
          <w:szCs w:val="28"/>
        </w:rPr>
        <w:t>Таблица 6</w:t>
      </w:r>
    </w:p>
    <w:tbl>
      <w:tblPr>
        <w:tblW w:w="10490" w:type="dxa"/>
        <w:tblInd w:w="-657" w:type="dxa"/>
        <w:shd w:val="clear" w:color="auto" w:fill="FFFFFF"/>
        <w:tblLayout w:type="fixed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483"/>
        <w:gridCol w:w="4054"/>
        <w:gridCol w:w="1014"/>
        <w:gridCol w:w="970"/>
        <w:gridCol w:w="709"/>
        <w:gridCol w:w="992"/>
        <w:gridCol w:w="709"/>
        <w:gridCol w:w="850"/>
        <w:gridCol w:w="709"/>
      </w:tblGrid>
      <w:tr w:rsidR="00480DEF" w:rsidRPr="00480DEF" w:rsidTr="0072036E">
        <w:tc>
          <w:tcPr>
            <w:tcW w:w="483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</w:t>
            </w: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</w:p>
        </w:tc>
        <w:tc>
          <w:tcPr>
            <w:tcW w:w="4054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Финансовые потребности, тыс</w:t>
            </w:r>
            <w:proofErr w:type="gramStart"/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  <w:tr w:rsidR="00480DEF" w:rsidRPr="00480DEF" w:rsidTr="0072036E">
        <w:tc>
          <w:tcPr>
            <w:tcW w:w="483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2030 годы</w:t>
            </w:r>
          </w:p>
        </w:tc>
      </w:tr>
      <w:tr w:rsidR="00480DEF" w:rsidRPr="00480DEF" w:rsidTr="0072036E"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0DEF" w:rsidRPr="00480DEF" w:rsidTr="0072036E"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2C4CD1" w:rsidRDefault="002C4CD1" w:rsidP="002C4C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Реконструкция автомобильной дороги регионального значения "Знаменское - Хотынец" - </w:t>
            </w:r>
            <w:proofErr w:type="spellStart"/>
            <w:r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Мымрино</w:t>
            </w:r>
            <w:proofErr w:type="spellEnd"/>
            <w:r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Pr="00081AB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технической категории, на участке между н.п. Успенский и </w:t>
            </w:r>
            <w:proofErr w:type="spellStart"/>
            <w:r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Коробецкое</w:t>
            </w:r>
            <w:proofErr w:type="spellEnd"/>
            <w:r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протяженность по территории поселения 4,2км.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930B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930B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16800,0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930B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A872DC">
        <w:trPr>
          <w:trHeight w:val="763"/>
        </w:trPr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872D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A872DC" w:rsidRDefault="002C4CD1" w:rsidP="00A872DC">
            <w:pPr>
              <w:spacing w:after="10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81ABF">
              <w:rPr>
                <w:rFonts w:ascii="Times New Roman" w:hAnsi="Times New Roman"/>
                <w:sz w:val="28"/>
                <w:szCs w:val="28"/>
                <w:lang w:eastAsia="en-US"/>
              </w:rPr>
              <w:t>Строительство автодороги «</w:t>
            </w:r>
            <w:proofErr w:type="spellStart"/>
            <w:r w:rsidRPr="00081ABF">
              <w:rPr>
                <w:rFonts w:ascii="Times New Roman" w:hAnsi="Times New Roman"/>
                <w:sz w:val="28"/>
                <w:szCs w:val="28"/>
                <w:lang w:eastAsia="en-US"/>
              </w:rPr>
              <w:t>Волоченька-Китаева</w:t>
            </w:r>
            <w:proofErr w:type="spellEnd"/>
            <w:r w:rsidRPr="00081ABF">
              <w:rPr>
                <w:rFonts w:ascii="Times New Roman" w:hAnsi="Times New Roman"/>
                <w:sz w:val="28"/>
                <w:szCs w:val="28"/>
                <w:lang w:eastAsia="en-US"/>
              </w:rPr>
              <w:t>». Протяженность по территории поселения 2,5 км.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930B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1250</w:t>
            </w:r>
            <w:r w:rsidR="00BE38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72036E"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72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Общая потребность в капитальных вложен</w:t>
      </w:r>
      <w:r w:rsidR="008930BC">
        <w:rPr>
          <w:rFonts w:ascii="Times New Roman" w:eastAsia="Times New Roman" w:hAnsi="Times New Roman" w:cs="Times New Roman"/>
          <w:sz w:val="28"/>
          <w:szCs w:val="28"/>
        </w:rPr>
        <w:t>иях по Глотовскому</w:t>
      </w:r>
      <w:r w:rsidR="0072036E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 составляет </w:t>
      </w:r>
      <w:r w:rsidR="008930BC">
        <w:rPr>
          <w:rFonts w:ascii="Times New Roman" w:eastAsia="Times New Roman" w:hAnsi="Times New Roman" w:cs="Times New Roman"/>
          <w:sz w:val="28"/>
          <w:szCs w:val="28"/>
        </w:rPr>
        <w:t>29 300,0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значительную долю занимают бюджетные средства.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5. Оценка эффективности мероприятий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Основными факторами, определяющими направления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разработки Программы комплексного развития системы транспортной инфраструктуры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0BC">
        <w:rPr>
          <w:rFonts w:ascii="Times New Roman" w:eastAsia="Times New Roman" w:hAnsi="Times New Roman" w:cs="Times New Roman"/>
          <w:sz w:val="28"/>
          <w:szCs w:val="28"/>
        </w:rPr>
        <w:t>Глотовского</w:t>
      </w:r>
      <w:r w:rsidR="008A0B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Знаменского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района Орловской области на</w:t>
      </w:r>
      <w:r w:rsidR="008A0B12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C80EED">
        <w:rPr>
          <w:rFonts w:ascii="Times New Roman" w:eastAsia="Times New Roman" w:hAnsi="Times New Roman" w:cs="Times New Roman"/>
          <w:sz w:val="28"/>
          <w:szCs w:val="28"/>
        </w:rPr>
        <w:t xml:space="preserve"> - 2032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транспортной инфраструктуры </w:t>
      </w:r>
      <w:r w:rsidR="008A0B12">
        <w:rPr>
          <w:rFonts w:ascii="Times New Roman" w:eastAsia="Times New Roman" w:hAnsi="Times New Roman" w:cs="Times New Roman"/>
          <w:sz w:val="28"/>
          <w:szCs w:val="28"/>
        </w:rPr>
        <w:t>Знаменского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индикаторы и показатели Программы представлены в таблице 7.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0DEF" w:rsidRPr="008A0B12" w:rsidRDefault="00480DEF" w:rsidP="008A0B1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B12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и показатели Программы</w:t>
      </w:r>
    </w:p>
    <w:p w:rsidR="00480DEF" w:rsidRPr="008A0B12" w:rsidRDefault="00480DEF" w:rsidP="008A0B1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B12">
        <w:rPr>
          <w:rFonts w:ascii="Times New Roman" w:eastAsia="Times New Roman" w:hAnsi="Times New Roman" w:cs="Times New Roman"/>
          <w:b/>
          <w:sz w:val="28"/>
          <w:szCs w:val="28"/>
        </w:rPr>
        <w:t>Таблица 7</w:t>
      </w:r>
    </w:p>
    <w:tbl>
      <w:tblPr>
        <w:tblW w:w="10348" w:type="dxa"/>
        <w:tblInd w:w="-515" w:type="dxa"/>
        <w:shd w:val="clear" w:color="auto" w:fill="FFFFFF"/>
        <w:tblLayout w:type="fixed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283"/>
        <w:gridCol w:w="5813"/>
        <w:gridCol w:w="567"/>
        <w:gridCol w:w="664"/>
        <w:gridCol w:w="664"/>
        <w:gridCol w:w="664"/>
        <w:gridCol w:w="664"/>
        <w:gridCol w:w="463"/>
        <w:gridCol w:w="566"/>
      </w:tblGrid>
      <w:tr w:rsidR="00480DEF" w:rsidRPr="00480DEF" w:rsidTr="008A0B12">
        <w:tc>
          <w:tcPr>
            <w:tcW w:w="283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3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индикатора</w:t>
            </w:r>
          </w:p>
        </w:tc>
        <w:tc>
          <w:tcPr>
            <w:tcW w:w="567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3685" w:type="dxa"/>
            <w:gridSpan w:val="6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по годам</w:t>
            </w:r>
          </w:p>
        </w:tc>
      </w:tr>
      <w:tr w:rsidR="00480DEF" w:rsidRPr="00480DEF" w:rsidTr="008A0B12">
        <w:tc>
          <w:tcPr>
            <w:tcW w:w="283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2021-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транспортно-эксплуатационным показателя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транспортного обслуживания населения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* - сохранение показателей в условиях недофинансирования дорожных работ</w:t>
      </w:r>
    </w:p>
    <w:p w:rsidR="00480DEF" w:rsidRPr="00480DEF" w:rsidRDefault="00480DEF" w:rsidP="0048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0DEF" w:rsidRPr="00480DEF" w:rsidSect="00C9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73A"/>
    <w:multiLevelType w:val="hybridMultilevel"/>
    <w:tmpl w:val="92401474"/>
    <w:lvl w:ilvl="0" w:tplc="D04A5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800"/>
    <w:multiLevelType w:val="hybridMultilevel"/>
    <w:tmpl w:val="568471C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4E67698"/>
    <w:multiLevelType w:val="hybridMultilevel"/>
    <w:tmpl w:val="8CF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2F6A"/>
    <w:multiLevelType w:val="hybridMultilevel"/>
    <w:tmpl w:val="BF9413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63FB5"/>
    <w:multiLevelType w:val="hybridMultilevel"/>
    <w:tmpl w:val="CD9427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5346"/>
    <w:multiLevelType w:val="hybridMultilevel"/>
    <w:tmpl w:val="EF787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496E81"/>
    <w:multiLevelType w:val="hybridMultilevel"/>
    <w:tmpl w:val="40D46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846EAC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30B44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241103"/>
    <w:multiLevelType w:val="hybridMultilevel"/>
    <w:tmpl w:val="761463BC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49B55A0B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A447D9"/>
    <w:multiLevelType w:val="hybridMultilevel"/>
    <w:tmpl w:val="E8A6E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1C7FC4"/>
    <w:multiLevelType w:val="hybridMultilevel"/>
    <w:tmpl w:val="BAFA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33CAE"/>
    <w:multiLevelType w:val="hybridMultilevel"/>
    <w:tmpl w:val="D878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27641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703AB3"/>
    <w:multiLevelType w:val="hybridMultilevel"/>
    <w:tmpl w:val="18500F1E"/>
    <w:lvl w:ilvl="0" w:tplc="FAFE2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F0409" w:tentative="1">
      <w:start w:val="1"/>
      <w:numFmt w:val="lowerLetter"/>
      <w:lvlText w:val="%2."/>
      <w:lvlJc w:val="left"/>
      <w:pPr>
        <w:ind w:left="1080" w:hanging="360"/>
      </w:pPr>
    </w:lvl>
    <w:lvl w:ilvl="2" w:tplc="F37A3DE0" w:tentative="1">
      <w:start w:val="1"/>
      <w:numFmt w:val="lowerRoman"/>
      <w:lvlText w:val="%3."/>
      <w:lvlJc w:val="right"/>
      <w:pPr>
        <w:ind w:left="1800" w:hanging="180"/>
      </w:pPr>
    </w:lvl>
    <w:lvl w:ilvl="3" w:tplc="00010409" w:tentative="1">
      <w:start w:val="1"/>
      <w:numFmt w:val="decimal"/>
      <w:lvlText w:val="%4."/>
      <w:lvlJc w:val="left"/>
      <w:pPr>
        <w:ind w:left="2520" w:hanging="360"/>
      </w:pPr>
    </w:lvl>
    <w:lvl w:ilvl="4" w:tplc="00030409" w:tentative="1">
      <w:start w:val="1"/>
      <w:numFmt w:val="lowerLetter"/>
      <w:lvlText w:val="%5."/>
      <w:lvlJc w:val="left"/>
      <w:pPr>
        <w:ind w:left="3240" w:hanging="360"/>
      </w:pPr>
    </w:lvl>
    <w:lvl w:ilvl="5" w:tplc="00050409" w:tentative="1">
      <w:start w:val="1"/>
      <w:numFmt w:val="lowerRoman"/>
      <w:lvlText w:val="%6."/>
      <w:lvlJc w:val="right"/>
      <w:pPr>
        <w:ind w:left="3960" w:hanging="180"/>
      </w:pPr>
    </w:lvl>
    <w:lvl w:ilvl="6" w:tplc="00010409" w:tentative="1">
      <w:start w:val="1"/>
      <w:numFmt w:val="decimal"/>
      <w:lvlText w:val="%7."/>
      <w:lvlJc w:val="left"/>
      <w:pPr>
        <w:ind w:left="4680" w:hanging="360"/>
      </w:pPr>
    </w:lvl>
    <w:lvl w:ilvl="7" w:tplc="00030409" w:tentative="1">
      <w:start w:val="1"/>
      <w:numFmt w:val="lowerLetter"/>
      <w:lvlText w:val="%8."/>
      <w:lvlJc w:val="left"/>
      <w:pPr>
        <w:ind w:left="5400" w:hanging="360"/>
      </w:pPr>
    </w:lvl>
    <w:lvl w:ilvl="8" w:tplc="0005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353459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CC472C"/>
    <w:multiLevelType w:val="hybridMultilevel"/>
    <w:tmpl w:val="5FE43F02"/>
    <w:lvl w:ilvl="0" w:tplc="9BEC39E0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>
    <w:nsid w:val="7B485845"/>
    <w:multiLevelType w:val="hybridMultilevel"/>
    <w:tmpl w:val="55C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3570F"/>
    <w:multiLevelType w:val="hybridMultilevel"/>
    <w:tmpl w:val="E7F2E29A"/>
    <w:lvl w:ilvl="0" w:tplc="D8E8C7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8"/>
  </w:num>
  <w:num w:numId="5">
    <w:abstractNumId w:val="16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1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8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80DEF"/>
    <w:rsid w:val="00081ABF"/>
    <w:rsid w:val="00087CB9"/>
    <w:rsid w:val="000D48FC"/>
    <w:rsid w:val="001A58E2"/>
    <w:rsid w:val="001F7C6E"/>
    <w:rsid w:val="00240C3B"/>
    <w:rsid w:val="00245E48"/>
    <w:rsid w:val="00254F14"/>
    <w:rsid w:val="00270A4D"/>
    <w:rsid w:val="002C4CD1"/>
    <w:rsid w:val="00317064"/>
    <w:rsid w:val="0032302A"/>
    <w:rsid w:val="003867F6"/>
    <w:rsid w:val="003D5D94"/>
    <w:rsid w:val="004057A3"/>
    <w:rsid w:val="00443252"/>
    <w:rsid w:val="00480DEF"/>
    <w:rsid w:val="00571234"/>
    <w:rsid w:val="005B03D5"/>
    <w:rsid w:val="00690336"/>
    <w:rsid w:val="0072036E"/>
    <w:rsid w:val="00726D54"/>
    <w:rsid w:val="007367D3"/>
    <w:rsid w:val="0080767C"/>
    <w:rsid w:val="00832984"/>
    <w:rsid w:val="008375C3"/>
    <w:rsid w:val="008632D4"/>
    <w:rsid w:val="008930BC"/>
    <w:rsid w:val="008A0B12"/>
    <w:rsid w:val="009B03F8"/>
    <w:rsid w:val="00A872DC"/>
    <w:rsid w:val="00AE460F"/>
    <w:rsid w:val="00AE6CE5"/>
    <w:rsid w:val="00AF2B48"/>
    <w:rsid w:val="00B43F6D"/>
    <w:rsid w:val="00BD0840"/>
    <w:rsid w:val="00BE38DC"/>
    <w:rsid w:val="00C44A4C"/>
    <w:rsid w:val="00C80EED"/>
    <w:rsid w:val="00C9611E"/>
    <w:rsid w:val="00CA4B4D"/>
    <w:rsid w:val="00CA6C21"/>
    <w:rsid w:val="00D15ED5"/>
    <w:rsid w:val="00D721CB"/>
    <w:rsid w:val="00D74A87"/>
    <w:rsid w:val="00D92484"/>
    <w:rsid w:val="00DA3B98"/>
    <w:rsid w:val="00E15BF9"/>
    <w:rsid w:val="00E73C6F"/>
    <w:rsid w:val="00F0136A"/>
    <w:rsid w:val="00F4049C"/>
    <w:rsid w:val="00F5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1E"/>
  </w:style>
  <w:style w:type="paragraph" w:styleId="1">
    <w:name w:val="heading 1"/>
    <w:basedOn w:val="a"/>
    <w:next w:val="a"/>
    <w:link w:val="10"/>
    <w:uiPriority w:val="9"/>
    <w:qFormat/>
    <w:rsid w:val="00323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4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67F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a4">
    <w:name w:val="Normal (Web)"/>
    <w:aliases w:val="Обычный (веб) Знак,Обычный (Web)1"/>
    <w:basedOn w:val="a"/>
    <w:semiHidden/>
    <w:rsid w:val="003867F6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semiHidden/>
    <w:qFormat/>
    <w:rsid w:val="00CA6C21"/>
    <w:pPr>
      <w:tabs>
        <w:tab w:val="right" w:leader="dot" w:pos="9345"/>
      </w:tabs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caps/>
      <w:noProof/>
      <w:sz w:val="24"/>
      <w:szCs w:val="20"/>
    </w:rPr>
  </w:style>
  <w:style w:type="paragraph" w:customStyle="1" w:styleId="4">
    <w:name w:val="заголовок 4"/>
    <w:basedOn w:val="a"/>
    <w:next w:val="a"/>
    <w:rsid w:val="00CA6C2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_Заголовок 2"/>
    <w:basedOn w:val="2"/>
    <w:autoRedefine/>
    <w:rsid w:val="00CA6C21"/>
    <w:pPr>
      <w:keepNext w:val="0"/>
      <w:keepLines w:val="0"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6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D15ED5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4A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C44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содержание"/>
    <w:basedOn w:val="a"/>
    <w:rsid w:val="00C44A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">
    <w:name w:val="S_Обычный"/>
    <w:basedOn w:val="a"/>
    <w:link w:val="S0"/>
    <w:rsid w:val="00CA4B4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S0">
    <w:name w:val="S_Обычный Знак"/>
    <w:basedOn w:val="a0"/>
    <w:link w:val="S"/>
    <w:rsid w:val="00CA4B4D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12">
    <w:name w:val="Основной текст1"/>
    <w:basedOn w:val="a"/>
    <w:link w:val="a7"/>
    <w:rsid w:val="009B03F8"/>
    <w:pPr>
      <w:snapToGrid w:val="0"/>
      <w:spacing w:after="120" w:line="140" w:lineRule="atLeast"/>
    </w:pPr>
    <w:rPr>
      <w:rFonts w:ascii="Times New Roman" w:eastAsia="Calibri" w:hAnsi="Times New Roman" w:cs="Arial CYR"/>
      <w:color w:val="000000"/>
      <w:sz w:val="20"/>
      <w:szCs w:val="20"/>
      <w:lang w:eastAsia="en-US"/>
    </w:rPr>
  </w:style>
  <w:style w:type="character" w:customStyle="1" w:styleId="a7">
    <w:name w:val="Основной текст_"/>
    <w:basedOn w:val="a0"/>
    <w:link w:val="12"/>
    <w:rsid w:val="009B03F8"/>
    <w:rPr>
      <w:rFonts w:ascii="Times New Roman" w:eastAsia="Calibri" w:hAnsi="Times New Roman" w:cs="Arial CYR"/>
      <w:color w:val="000000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3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a0"/>
    <w:link w:val="13"/>
    <w:locked/>
    <w:rsid w:val="0032302A"/>
    <w:rPr>
      <w:rFonts w:eastAsia="Arial Unicode MS" w:cs="Arial Unicode MS"/>
      <w:kern w:val="2"/>
      <w:szCs w:val="24"/>
      <w:lang w:eastAsia="en-US"/>
    </w:rPr>
  </w:style>
  <w:style w:type="paragraph" w:customStyle="1" w:styleId="13">
    <w:name w:val="Без интервала1"/>
    <w:link w:val="NoSpacingChar"/>
    <w:qFormat/>
    <w:rsid w:val="0032302A"/>
    <w:pPr>
      <w:widowControl w:val="0"/>
      <w:suppressAutoHyphens/>
      <w:spacing w:before="80" w:after="80" w:line="240" w:lineRule="auto"/>
      <w:jc w:val="center"/>
    </w:pPr>
    <w:rPr>
      <w:rFonts w:eastAsia="Arial Unicode MS" w:cs="Arial Unicode MS"/>
      <w:kern w:val="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cp:lastPrinted>2017-12-04T11:09:00Z</cp:lastPrinted>
  <dcterms:created xsi:type="dcterms:W3CDTF">2017-12-05T12:19:00Z</dcterms:created>
  <dcterms:modified xsi:type="dcterms:W3CDTF">2017-12-05T13:05:00Z</dcterms:modified>
</cp:coreProperties>
</file>