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8865D4" w:rsidRPr="008865D4" w:rsidRDefault="008865D4" w:rsidP="008865D4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657B3" w:rsidRPr="006657B3" w:rsidRDefault="006657B3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Росреестр по Орловской области информирует о возможности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извещения через официальный сайт Росреестра участников долевой собственности о продаже одним из собственников своей доли в случае, когда число сособственников более 20</w:t>
      </w:r>
      <w:r w:rsidR="00372E38">
        <w:rPr>
          <w:rFonts w:ascii="Times New Roman" w:hAnsi="Times New Roman" w:cs="Times New Roman"/>
          <w:color w:val="auto"/>
          <w:sz w:val="28"/>
          <w:szCs w:val="28"/>
        </w:rPr>
        <w:t>-ти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657B3">
        <w:t xml:space="preserve"> 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За публикацию извещения на сайте Росреестра </w:t>
      </w:r>
      <w:r>
        <w:rPr>
          <w:rFonts w:ascii="Times New Roman" w:hAnsi="Times New Roman" w:cs="Times New Roman"/>
          <w:color w:val="auto"/>
          <w:sz w:val="28"/>
          <w:szCs w:val="28"/>
        </w:rPr>
        <w:t>плата не взимается, что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>т собственникам недвижимости экономить время и средства в случае продажи ими доли в праве общей собственности.</w:t>
      </w:r>
    </w:p>
    <w:p w:rsidR="006657B3" w:rsidRDefault="006657B3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извещение собственник может через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>Личный кабинет</w:t>
      </w:r>
      <w:r>
        <w:rPr>
          <w:rFonts w:ascii="Times New Roman" w:hAnsi="Times New Roman" w:cs="Times New Roman"/>
          <w:color w:val="auto"/>
          <w:sz w:val="28"/>
          <w:szCs w:val="28"/>
        </w:rPr>
        <w:t>» с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главной страницы сайта Росреестра. 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 xml:space="preserve">Участникам долевой собственности, у которых активирован </w:t>
      </w:r>
      <w:r w:rsidR="0013082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>личный кабинет</w:t>
      </w:r>
      <w:r w:rsidR="001308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 xml:space="preserve">, в течение </w:t>
      </w:r>
      <w:r w:rsidR="0013082C">
        <w:rPr>
          <w:rFonts w:ascii="Times New Roman" w:hAnsi="Times New Roman" w:cs="Times New Roman"/>
          <w:color w:val="auto"/>
          <w:sz w:val="28"/>
          <w:szCs w:val="28"/>
        </w:rPr>
        <w:t>3-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>х дней с даты размещения извещения о продаже одним из собственников своей доли будет направлено уведомление о публикации такого извещения.</w:t>
      </w:r>
    </w:p>
    <w:p w:rsidR="006657B3" w:rsidRPr="006657B3" w:rsidRDefault="0013082C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Напомним, что с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>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нотариус самостоятельно проверит данную информацию на сайте ведомства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публикованное извещение будет доступно для просмотра в течение </w:t>
      </w:r>
      <w:r w:rsidR="00372E38">
        <w:rPr>
          <w:rFonts w:ascii="Times New Roman" w:hAnsi="Times New Roman" w:cs="Times New Roman"/>
          <w:color w:val="auto"/>
          <w:sz w:val="28"/>
          <w:szCs w:val="28"/>
        </w:rPr>
        <w:t>3-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>х месяцев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57B3" w:rsidRPr="006657B3" w:rsidRDefault="0013082C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</w:t>
      </w:r>
      <w:r w:rsidR="006657B3">
        <w:rPr>
          <w:rFonts w:ascii="Times New Roman" w:hAnsi="Times New Roman" w:cs="Times New Roman"/>
          <w:color w:val="auto"/>
          <w:sz w:val="28"/>
          <w:szCs w:val="28"/>
        </w:rPr>
        <w:t>РФ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>, в связи с чем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продавец доли должен направить всем остальным участникам долевой собственности в письменной форме извещение о намерении продать свою долю. </w:t>
      </w:r>
      <w:r>
        <w:rPr>
          <w:rFonts w:ascii="Times New Roman" w:hAnsi="Times New Roman" w:cs="Times New Roman"/>
          <w:color w:val="auto"/>
          <w:sz w:val="28"/>
          <w:szCs w:val="28"/>
        </w:rPr>
        <w:t>В тоже время, Законом о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регистрации недвижимости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</w:t>
      </w:r>
    </w:p>
    <w:p w:rsidR="006657B3" w:rsidRPr="0013082C" w:rsidRDefault="0013082C" w:rsidP="006657B3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082C">
        <w:rPr>
          <w:rFonts w:ascii="Times New Roman" w:hAnsi="Times New Roman" w:cs="Times New Roman"/>
          <w:i/>
          <w:color w:val="auto"/>
          <w:sz w:val="28"/>
          <w:szCs w:val="28"/>
        </w:rPr>
        <w:t>Обращаем внимание, что п</w:t>
      </w:r>
      <w:r w:rsidR="006657B3" w:rsidRPr="0013082C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ри намерении продать долю в общей собственности </w:t>
      </w:r>
      <w:r w:rsidR="006657B3" w:rsidRPr="0013082C">
        <w:rPr>
          <w:rFonts w:ascii="Times New Roman" w:hAnsi="Times New Roman" w:cs="Times New Roman"/>
          <w:b/>
          <w:i/>
          <w:color w:val="auto"/>
          <w:sz w:val="28"/>
          <w:szCs w:val="28"/>
        </w:rPr>
        <w:t>на жилое помещение</w:t>
      </w:r>
      <w:r w:rsidR="006657B3" w:rsidRPr="0013082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(жилой дом, квартиру, комнату и иное жилое помещение) по-прежнему необходимо будет направлять </w:t>
      </w:r>
      <w:r w:rsidR="006657B3" w:rsidRPr="0013082C">
        <w:rPr>
          <w:rFonts w:ascii="Times New Roman" w:hAnsi="Times New Roman" w:cs="Times New Roman"/>
          <w:b/>
          <w:i/>
          <w:color w:val="auto"/>
          <w:sz w:val="28"/>
          <w:szCs w:val="28"/>
        </w:rPr>
        <w:t>письменные извещения</w:t>
      </w:r>
      <w:r w:rsidR="006657B3" w:rsidRPr="0013082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каждому из сособственников.</w:t>
      </w:r>
    </w:p>
    <w:p w:rsidR="00176B41" w:rsidRPr="00976F63" w:rsidRDefault="005D3CD5" w:rsidP="006657B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29A3D38" wp14:editId="522B8946">
            <wp:simplePos x="0" y="0"/>
            <wp:positionH relativeFrom="column">
              <wp:posOffset>-24765</wp:posOffset>
            </wp:positionH>
            <wp:positionV relativeFrom="paragraph">
              <wp:posOffset>635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8865D4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082C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B6443"/>
    <w:rsid w:val="001D0CE6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72E38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657B3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865D4"/>
    <w:rsid w:val="008A5C82"/>
    <w:rsid w:val="008B15C7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BE4209"/>
    <w:rsid w:val="00BF318C"/>
    <w:rsid w:val="00C1253A"/>
    <w:rsid w:val="00C55203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68ED93-62A4-4046-A1A9-029606A3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2018-02-27T08:01:00Z</cp:lastPrinted>
  <dcterms:created xsi:type="dcterms:W3CDTF">2018-03-05T12:39:00Z</dcterms:created>
  <dcterms:modified xsi:type="dcterms:W3CDTF">2018-03-05T12:39:00Z</dcterms:modified>
</cp:coreProperties>
</file>