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2B" w:rsidRDefault="00976A2B" w:rsidP="00976A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Господдержка семей с детьми</w:t>
      </w:r>
    </w:p>
    <w:p w:rsidR="00976A2B" w:rsidRPr="00976A2B" w:rsidRDefault="00976A2B" w:rsidP="00976A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A2B" w:rsidRPr="00976A2B" w:rsidRDefault="00976A2B" w:rsidP="00976A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6A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инициативе Президента РФ Владимира Путина в нашей стране оказывается весомая социальная поддержка малообеспеченным слоям населения, семьям с детьми.</w:t>
      </w:r>
    </w:p>
    <w:p w:rsidR="00976A2B" w:rsidRPr="00976A2B" w:rsidRDefault="00976A2B" w:rsidP="00976A2B">
      <w:pPr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noProof/>
          <w:color w:val="E40101"/>
          <w:sz w:val="14"/>
          <w:szCs w:val="14"/>
          <w:lang w:eastAsia="ru-RU"/>
        </w:rPr>
        <w:drawing>
          <wp:inline distT="0" distB="0" distL="0" distR="0">
            <wp:extent cx="6146800" cy="4616450"/>
            <wp:effectExtent l="19050" t="0" r="6350" b="0"/>
            <wp:docPr id="1" name="MainMasterContentPlaceHolder_InsidePlaceHolder_articleMainImage" descr="http://moyaokruga.ru/img/image_detail_new2/9b76b812-1af7-4f57-902f-5847e1e531d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MasterContentPlaceHolder_InsidePlaceHolder_articleMainImage" descr="http://moyaokruga.ru/img/image_detail_new2/9b76b812-1af7-4f57-902f-5847e1e531d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461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A2B" w:rsidRPr="00976A2B" w:rsidRDefault="00976A2B" w:rsidP="00976A2B">
      <w:pPr>
        <w:spacing w:after="0" w:line="196" w:lineRule="atLeast"/>
        <w:ind w:firstLine="567"/>
        <w:textAlignment w:val="baseline"/>
        <w:rPr>
          <w:rFonts w:ascii="Times New Roman" w:eastAsia="Times New Roman" w:hAnsi="Times New Roman" w:cs="Times New Roman"/>
          <w:i/>
          <w:color w:val="070707"/>
          <w:sz w:val="28"/>
          <w:szCs w:val="28"/>
          <w:lang w:eastAsia="ru-RU"/>
        </w:rPr>
      </w:pPr>
      <w:r w:rsidRPr="00976A2B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В нашем районе этой работой занимается Центр социального обслуживания населения. Как осуществлялась выплата некоторых видов пособий в 2017 году, рассказала заведующая Татьяна Лукьянова </w:t>
      </w:r>
      <w:r w:rsidRPr="00976A2B">
        <w:rPr>
          <w:rFonts w:ascii="Times New Roman" w:eastAsia="Times New Roman" w:hAnsi="Times New Roman" w:cs="Times New Roman"/>
          <w:i/>
          <w:color w:val="070707"/>
          <w:sz w:val="28"/>
          <w:szCs w:val="28"/>
          <w:lang w:eastAsia="ru-RU"/>
        </w:rPr>
        <w:t>(вверху на фото).</w:t>
      </w:r>
    </w:p>
    <w:p w:rsidR="00976A2B" w:rsidRPr="00976A2B" w:rsidRDefault="00976A2B" w:rsidP="00976A2B">
      <w:pPr>
        <w:spacing w:after="0" w:line="196" w:lineRule="atLeast"/>
        <w:ind w:firstLine="567"/>
        <w:textAlignment w:val="baseline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976A2B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- Самым важным и объёмным направлением работы филиала остается работа по поддержке семей с детьми. На сегодня численность детского населения в районе составляет 20% от численности населения, то есть 812 человек. В 2017 году была обеспечена выплата всех видов государственных пособий гражданам, имеющим детей, - сообщила Татьяна Васильевна. - Ежегодно все пособия индексируются. В 2017 году пособия проиндексированы с коэффициентом 1,025. Также проиндексированы все выплаты и на 2018 год.</w:t>
      </w:r>
    </w:p>
    <w:p w:rsidR="00976A2B" w:rsidRPr="00976A2B" w:rsidRDefault="00976A2B" w:rsidP="00976A2B">
      <w:pPr>
        <w:spacing w:after="0" w:line="196" w:lineRule="atLeast"/>
        <w:ind w:firstLine="567"/>
        <w:textAlignment w:val="baseline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976A2B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В соответствии с законодательством, затраты бюджетов всех уровней на выплату государственных пособий на детей за 2017 год составили 13674902 рубля.</w:t>
      </w:r>
    </w:p>
    <w:p w:rsidR="00976A2B" w:rsidRPr="00976A2B" w:rsidRDefault="00976A2B" w:rsidP="00976A2B">
      <w:pPr>
        <w:spacing w:after="0" w:line="196" w:lineRule="atLeast"/>
        <w:ind w:firstLine="567"/>
        <w:textAlignment w:val="baseline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976A2B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В соответствии с законом Орловской области "О статусе многодетной семьи Орловской области и мерах её социальной поддержки" ежемесячно из </w:t>
      </w:r>
      <w:r w:rsidRPr="00976A2B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lastRenderedPageBreak/>
        <w:t>средств областного бюджета многодетным семьям на каждого ребенка выплачивается пособие, размер которого составляет 485,13 руб. Такую выплату в нашем районе получают 63 семьи. Общая сумма выплат составляет 1172457 руб.</w:t>
      </w:r>
    </w:p>
    <w:p w:rsidR="00976A2B" w:rsidRPr="00976A2B" w:rsidRDefault="00976A2B" w:rsidP="00976A2B">
      <w:pPr>
        <w:spacing w:after="0" w:line="196" w:lineRule="atLeast"/>
        <w:ind w:firstLine="567"/>
        <w:textAlignment w:val="baseline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976A2B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Многодетной семье при рождении третьего ребенка выплачивается 20791 руб., четвертого и последующих – 27722 руб. Всего вознаграждение выплачено пяти семьям на сумму 131730 руб.</w:t>
      </w:r>
    </w:p>
    <w:p w:rsidR="00976A2B" w:rsidRPr="00976A2B" w:rsidRDefault="00976A2B" w:rsidP="00976A2B">
      <w:pPr>
        <w:spacing w:after="0" w:line="196" w:lineRule="atLeast"/>
        <w:ind w:firstLine="567"/>
        <w:textAlignment w:val="baseline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976A2B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Ежегодно назначается пособие к началу учебного года многодетным семьям на детей, обучающихся в общеобразовательных учреждениях. 76 семей, в которых воспитываются 116 детей, получили выплату по 650,75 руб. на общую сумму 75488 руб.</w:t>
      </w:r>
    </w:p>
    <w:p w:rsidR="00976A2B" w:rsidRPr="00976A2B" w:rsidRDefault="00976A2B" w:rsidP="00976A2B">
      <w:pPr>
        <w:spacing w:after="0" w:line="196" w:lineRule="atLeast"/>
        <w:ind w:firstLine="567"/>
        <w:textAlignment w:val="baseline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976A2B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В 2017 году 7 семей в районе воспользовались выплатой материнского (семейного) капитала для многодетной семьи. Сумма материнского капитала составляет 129198 руб. Эти средства были потрачены на проводку газа, водопровода, ремонт крыш, полов, покупку автотранспорта.</w:t>
      </w:r>
    </w:p>
    <w:p w:rsidR="00654EB1" w:rsidRPr="00976A2B" w:rsidRDefault="00654EB1" w:rsidP="00976A2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76A2B" w:rsidRPr="00976A2B" w:rsidRDefault="00976A2B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976A2B" w:rsidRPr="00976A2B" w:rsidSect="0065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A2B"/>
    <w:rsid w:val="00654EB1"/>
    <w:rsid w:val="00976A2B"/>
    <w:rsid w:val="009C6267"/>
    <w:rsid w:val="009D3E3E"/>
    <w:rsid w:val="00AD63FA"/>
    <w:rsid w:val="00BB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FA"/>
  </w:style>
  <w:style w:type="paragraph" w:styleId="1">
    <w:name w:val="heading 1"/>
    <w:basedOn w:val="a"/>
    <w:link w:val="10"/>
    <w:uiPriority w:val="9"/>
    <w:qFormat/>
    <w:rsid w:val="00976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A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76A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oyaokruga.ru/img/image_big/9b76b812-1af7-4f57-902f-5847e1e531d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2018-02-28T11:15:00Z</dcterms:created>
  <dcterms:modified xsi:type="dcterms:W3CDTF">2018-02-28T11:18:00Z</dcterms:modified>
</cp:coreProperties>
</file>