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617C3B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B7609F" w:rsidRPr="00B7609F" w:rsidRDefault="00B7609F" w:rsidP="00B7609F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BE3227" w:rsidRPr="00BE3227" w:rsidRDefault="00BE3227" w:rsidP="00BE3227">
      <w:pPr>
        <w:ind w:firstLine="709"/>
        <w:jc w:val="center"/>
        <w:rPr>
          <w:b/>
          <w:color w:val="0070C0"/>
          <w:sz w:val="28"/>
          <w:szCs w:val="28"/>
        </w:rPr>
      </w:pPr>
      <w:r w:rsidRPr="00BE3227">
        <w:rPr>
          <w:b/>
          <w:color w:val="0070C0"/>
          <w:sz w:val="28"/>
          <w:szCs w:val="28"/>
        </w:rPr>
        <w:t>Зачем нужны документы Государственного фонда данных, полученных в результате проведения землеустройства, и как их получить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 xml:space="preserve">Государственный фонд данных, полученных в результате проведения землеустройства (ГФДЗ), формируется на основе документации и материалов, которые формируются при проведении землеустройства. 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>В ГФДЗ орловского региона содержится свыше 140 тысяч единиц хранения землеустроительной документации. Информация, содержащаяся в ГФДЗ, является открытой и общедоступной, за исключением информации ограниченного доступа. Документы ГФДЗ содержат исходные данные для проведения кадастровых работ и позволяют подтвердить факт существования земельных участков в определенных границах на момент его предоставления и формирования.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i/>
          <w:color w:val="333333"/>
          <w:sz w:val="28"/>
          <w:szCs w:val="28"/>
        </w:rPr>
        <w:t>«Любое заинтересованное лицо может запросить землеустроительную документацию на земельный участок или иную документацию, содержащуюся в ГФДЗ. В прошедшем 2022 году было предоставлено более 19 тысяч материалов. Наиболее востребованы материалы инвентаризации земель, землеустроительные дела, оценки качества земель, проекты внутрихозяйственного землеустройства, картографические материалы, проекты перераспределения земель сельскохозяйственного назначения»</w:t>
      </w:r>
      <w:r w:rsidRPr="00BE3227">
        <w:rPr>
          <w:color w:val="333333"/>
          <w:sz w:val="28"/>
          <w:szCs w:val="28"/>
        </w:rPr>
        <w:t xml:space="preserve">, - говорит </w:t>
      </w:r>
      <w:r>
        <w:rPr>
          <w:color w:val="333333"/>
          <w:sz w:val="28"/>
          <w:szCs w:val="28"/>
        </w:rPr>
        <w:t xml:space="preserve">Надежда </w:t>
      </w:r>
      <w:proofErr w:type="spellStart"/>
      <w:r>
        <w:rPr>
          <w:color w:val="333333"/>
          <w:sz w:val="28"/>
          <w:szCs w:val="28"/>
        </w:rPr>
        <w:t>Кацура</w:t>
      </w:r>
      <w:proofErr w:type="spellEnd"/>
      <w:r>
        <w:rPr>
          <w:color w:val="333333"/>
          <w:sz w:val="28"/>
          <w:szCs w:val="28"/>
        </w:rPr>
        <w:t xml:space="preserve">, руководитель </w:t>
      </w:r>
      <w:r w:rsidRPr="00BE3227">
        <w:rPr>
          <w:color w:val="333333"/>
          <w:sz w:val="28"/>
          <w:szCs w:val="28"/>
        </w:rPr>
        <w:t xml:space="preserve">Управления </w:t>
      </w:r>
      <w:proofErr w:type="spellStart"/>
      <w:r w:rsidRPr="00BE3227">
        <w:rPr>
          <w:color w:val="333333"/>
          <w:sz w:val="28"/>
          <w:szCs w:val="28"/>
        </w:rPr>
        <w:t>Росреестра</w:t>
      </w:r>
      <w:proofErr w:type="spellEnd"/>
      <w:r w:rsidRPr="00BE3227">
        <w:rPr>
          <w:color w:val="333333"/>
          <w:sz w:val="28"/>
          <w:szCs w:val="28"/>
        </w:rPr>
        <w:t xml:space="preserve"> по Орловской области.  </w:t>
      </w: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BE3227" w:rsidRP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>С 1 января 2023 года в Орловской области предоставление в пользование документов ГФДЗ осуществляет региональный филиал ППК «</w:t>
      </w:r>
      <w:proofErr w:type="spellStart"/>
      <w:r w:rsidRPr="00BE3227">
        <w:rPr>
          <w:color w:val="333333"/>
          <w:sz w:val="28"/>
          <w:szCs w:val="28"/>
        </w:rPr>
        <w:t>Роскадастр</w:t>
      </w:r>
      <w:proofErr w:type="spellEnd"/>
      <w:r w:rsidRPr="00BE3227">
        <w:rPr>
          <w:color w:val="333333"/>
          <w:sz w:val="28"/>
          <w:szCs w:val="28"/>
        </w:rPr>
        <w:t>». Для получения сведений необходимо обратиться с заявлением лично или по почте по адресу: г. Орел,  ул. Розы Люксембург, д. 49, а также непосредственно в территориальные подразделения филиала.</w:t>
      </w:r>
    </w:p>
    <w:p w:rsidR="001F7843" w:rsidRDefault="00BE3227" w:rsidP="00BE3227">
      <w:pPr>
        <w:ind w:firstLine="709"/>
        <w:jc w:val="both"/>
        <w:rPr>
          <w:color w:val="333333"/>
          <w:sz w:val="28"/>
          <w:szCs w:val="28"/>
        </w:rPr>
      </w:pPr>
      <w:r w:rsidRPr="00BE3227">
        <w:rPr>
          <w:color w:val="333333"/>
          <w:sz w:val="28"/>
          <w:szCs w:val="28"/>
        </w:rPr>
        <w:t>Все данные из фонда предоставляются бесплатно.</w:t>
      </w:r>
    </w:p>
    <w:p w:rsidR="00BE3227" w:rsidRDefault="00BE3227" w:rsidP="00BE3227">
      <w:pPr>
        <w:ind w:firstLine="709"/>
        <w:jc w:val="both"/>
        <w:rPr>
          <w:color w:val="333333"/>
          <w:sz w:val="28"/>
          <w:szCs w:val="28"/>
        </w:rPr>
      </w:pPr>
    </w:p>
    <w:p w:rsidR="001F7843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  <w:proofErr w:type="spellStart"/>
      <w:r w:rsidRPr="00BE3227">
        <w:rPr>
          <w:b/>
          <w:i/>
          <w:color w:val="333333"/>
          <w:sz w:val="28"/>
          <w:szCs w:val="28"/>
        </w:rPr>
        <w:t>Справочно:с</w:t>
      </w:r>
      <w:proofErr w:type="spellEnd"/>
      <w:r w:rsidRPr="00BE3227">
        <w:rPr>
          <w:b/>
          <w:i/>
          <w:color w:val="333333"/>
          <w:sz w:val="28"/>
          <w:szCs w:val="28"/>
        </w:rPr>
        <w:t xml:space="preserve"> 1 января 2023 года ФГБУ «Федеральная кадастровая палата Росреестра» преобразована в ППК «</w:t>
      </w:r>
      <w:proofErr w:type="spellStart"/>
      <w:r w:rsidRPr="00BE3227">
        <w:rPr>
          <w:b/>
          <w:i/>
          <w:color w:val="333333"/>
          <w:sz w:val="28"/>
          <w:szCs w:val="28"/>
        </w:rPr>
        <w:t>Роскадастр</w:t>
      </w:r>
      <w:proofErr w:type="spellEnd"/>
      <w:r w:rsidRPr="00BE3227">
        <w:rPr>
          <w:b/>
          <w:i/>
          <w:color w:val="333333"/>
          <w:sz w:val="28"/>
          <w:szCs w:val="28"/>
        </w:rPr>
        <w:t>»</w:t>
      </w:r>
    </w:p>
    <w:p w:rsid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</w:p>
    <w:p w:rsid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</w:p>
    <w:p w:rsid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</w:p>
    <w:p w:rsidR="00BE3227" w:rsidRPr="00BE3227" w:rsidRDefault="00BE3227" w:rsidP="001F7843">
      <w:pPr>
        <w:ind w:firstLine="709"/>
        <w:jc w:val="both"/>
        <w:rPr>
          <w:b/>
          <w:i/>
          <w:color w:val="333333"/>
          <w:sz w:val="28"/>
          <w:szCs w:val="28"/>
        </w:rPr>
      </w:pPr>
      <w:bookmarkStart w:id="0" w:name="_GoBack"/>
      <w:bookmarkEnd w:id="0"/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617C3B">
      <w:pPr>
        <w:rPr>
          <w:rFonts w:ascii="Arial" w:hAnsi="Arial"/>
          <w:b/>
          <w:i/>
          <w:color w:val="0070C0"/>
          <w:sz w:val="19"/>
          <w:szCs w:val="19"/>
        </w:rPr>
      </w:pPr>
      <w:r w:rsidRPr="00617C3B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617C3B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617C3B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09"/>
    <w:rsid w:val="000138D5"/>
    <w:rsid w:val="00036ED1"/>
    <w:rsid w:val="00040243"/>
    <w:rsid w:val="00055C4C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DBC"/>
    <w:rsid w:val="00313AF7"/>
    <w:rsid w:val="00354E1C"/>
    <w:rsid w:val="003C1726"/>
    <w:rsid w:val="003D00A1"/>
    <w:rsid w:val="003F4296"/>
    <w:rsid w:val="0040072C"/>
    <w:rsid w:val="00404809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15CDC"/>
    <w:rsid w:val="00535744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17C3B"/>
    <w:rsid w:val="00625F65"/>
    <w:rsid w:val="00635C7C"/>
    <w:rsid w:val="006417DF"/>
    <w:rsid w:val="00660411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C32CB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332BA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80C39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7C3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7C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17C3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17C3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17C3B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617C3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7C3B"/>
    <w:rPr>
      <w:sz w:val="24"/>
    </w:rPr>
  </w:style>
  <w:style w:type="paragraph" w:styleId="21">
    <w:name w:val="toc 2"/>
    <w:next w:val="a"/>
    <w:link w:val="22"/>
    <w:uiPriority w:val="39"/>
    <w:rsid w:val="00617C3B"/>
    <w:pPr>
      <w:ind w:left="200"/>
    </w:pPr>
  </w:style>
  <w:style w:type="character" w:customStyle="1" w:styleId="22">
    <w:name w:val="Оглавление 2 Знак"/>
    <w:link w:val="21"/>
    <w:rsid w:val="00617C3B"/>
  </w:style>
  <w:style w:type="paragraph" w:styleId="41">
    <w:name w:val="toc 4"/>
    <w:next w:val="a"/>
    <w:link w:val="42"/>
    <w:uiPriority w:val="39"/>
    <w:rsid w:val="00617C3B"/>
    <w:pPr>
      <w:ind w:left="600"/>
    </w:pPr>
  </w:style>
  <w:style w:type="character" w:customStyle="1" w:styleId="42">
    <w:name w:val="Оглавление 4 Знак"/>
    <w:link w:val="41"/>
    <w:rsid w:val="00617C3B"/>
  </w:style>
  <w:style w:type="paragraph" w:styleId="a3">
    <w:name w:val="No Spacing"/>
    <w:link w:val="a4"/>
    <w:rsid w:val="00617C3B"/>
    <w:rPr>
      <w:sz w:val="24"/>
    </w:rPr>
  </w:style>
  <w:style w:type="character" w:customStyle="1" w:styleId="a4">
    <w:name w:val="Без интервала Знак"/>
    <w:link w:val="a3"/>
    <w:rsid w:val="00617C3B"/>
    <w:rPr>
      <w:sz w:val="24"/>
    </w:rPr>
  </w:style>
  <w:style w:type="paragraph" w:styleId="6">
    <w:name w:val="toc 6"/>
    <w:next w:val="a"/>
    <w:link w:val="60"/>
    <w:uiPriority w:val="39"/>
    <w:rsid w:val="00617C3B"/>
    <w:pPr>
      <w:ind w:left="1000"/>
    </w:pPr>
  </w:style>
  <w:style w:type="character" w:customStyle="1" w:styleId="60">
    <w:name w:val="Оглавление 6 Знак"/>
    <w:link w:val="6"/>
    <w:rsid w:val="00617C3B"/>
  </w:style>
  <w:style w:type="paragraph" w:styleId="7">
    <w:name w:val="toc 7"/>
    <w:next w:val="a"/>
    <w:link w:val="70"/>
    <w:uiPriority w:val="39"/>
    <w:rsid w:val="00617C3B"/>
    <w:pPr>
      <w:ind w:left="1200"/>
    </w:pPr>
  </w:style>
  <w:style w:type="character" w:customStyle="1" w:styleId="70">
    <w:name w:val="Оглавление 7 Знак"/>
    <w:link w:val="7"/>
    <w:rsid w:val="00617C3B"/>
  </w:style>
  <w:style w:type="character" w:customStyle="1" w:styleId="30">
    <w:name w:val="Заголовок 3 Знак"/>
    <w:basedOn w:val="1"/>
    <w:link w:val="3"/>
    <w:rsid w:val="00617C3B"/>
    <w:rPr>
      <w:sz w:val="28"/>
    </w:rPr>
  </w:style>
  <w:style w:type="paragraph" w:styleId="a5">
    <w:name w:val="annotation text"/>
    <w:basedOn w:val="a"/>
    <w:link w:val="a6"/>
    <w:rsid w:val="00617C3B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617C3B"/>
    <w:rPr>
      <w:rFonts w:ascii="Calibri" w:hAnsi="Calibri"/>
      <w:sz w:val="20"/>
    </w:rPr>
  </w:style>
  <w:style w:type="paragraph" w:customStyle="1" w:styleId="12">
    <w:name w:val="Основной шрифт абзаца1"/>
    <w:rsid w:val="00617C3B"/>
  </w:style>
  <w:style w:type="paragraph" w:customStyle="1" w:styleId="Default">
    <w:name w:val="Default"/>
    <w:link w:val="Default0"/>
    <w:rsid w:val="00617C3B"/>
    <w:rPr>
      <w:rFonts w:ascii="Arial" w:hAnsi="Arial"/>
      <w:sz w:val="24"/>
    </w:rPr>
  </w:style>
  <w:style w:type="character" w:customStyle="1" w:styleId="Default0">
    <w:name w:val="Default"/>
    <w:link w:val="Default"/>
    <w:rsid w:val="00617C3B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617C3B"/>
    <w:pPr>
      <w:ind w:left="400"/>
    </w:pPr>
  </w:style>
  <w:style w:type="character" w:customStyle="1" w:styleId="32">
    <w:name w:val="Оглавление 3 Знак"/>
    <w:link w:val="31"/>
    <w:rsid w:val="00617C3B"/>
  </w:style>
  <w:style w:type="character" w:customStyle="1" w:styleId="50">
    <w:name w:val="Заголовок 5 Знак"/>
    <w:link w:val="5"/>
    <w:rsid w:val="00617C3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17C3B"/>
    <w:rPr>
      <w:sz w:val="28"/>
    </w:rPr>
  </w:style>
  <w:style w:type="paragraph" w:customStyle="1" w:styleId="13">
    <w:name w:val="Гиперссылка1"/>
    <w:basedOn w:val="12"/>
    <w:link w:val="a7"/>
    <w:rsid w:val="00617C3B"/>
    <w:rPr>
      <w:color w:val="0000FF"/>
      <w:u w:val="single"/>
    </w:rPr>
  </w:style>
  <w:style w:type="character" w:styleId="a7">
    <w:name w:val="Hyperlink"/>
    <w:basedOn w:val="a0"/>
    <w:link w:val="13"/>
    <w:rsid w:val="00617C3B"/>
    <w:rPr>
      <w:color w:val="0000FF"/>
      <w:u w:val="single"/>
    </w:rPr>
  </w:style>
  <w:style w:type="paragraph" w:customStyle="1" w:styleId="Footnote">
    <w:name w:val="Footnote"/>
    <w:link w:val="Footnote0"/>
    <w:rsid w:val="00617C3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17C3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17C3B"/>
    <w:rPr>
      <w:rFonts w:ascii="XO Thames" w:hAnsi="XO Thames"/>
      <w:b/>
    </w:rPr>
  </w:style>
  <w:style w:type="character" w:customStyle="1" w:styleId="15">
    <w:name w:val="Оглавление 1 Знак"/>
    <w:link w:val="14"/>
    <w:rsid w:val="00617C3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7C3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7C3B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617C3B"/>
  </w:style>
  <w:style w:type="character" w:customStyle="1" w:styleId="apple-converted-space0">
    <w:name w:val="apple-converted-space"/>
    <w:basedOn w:val="a0"/>
    <w:link w:val="apple-converted-space"/>
    <w:rsid w:val="00617C3B"/>
  </w:style>
  <w:style w:type="paragraph" w:styleId="9">
    <w:name w:val="toc 9"/>
    <w:next w:val="a"/>
    <w:link w:val="90"/>
    <w:uiPriority w:val="39"/>
    <w:rsid w:val="00617C3B"/>
    <w:pPr>
      <w:ind w:left="1600"/>
    </w:pPr>
  </w:style>
  <w:style w:type="character" w:customStyle="1" w:styleId="90">
    <w:name w:val="Оглавление 9 Знак"/>
    <w:link w:val="9"/>
    <w:rsid w:val="00617C3B"/>
  </w:style>
  <w:style w:type="paragraph" w:styleId="8">
    <w:name w:val="toc 8"/>
    <w:next w:val="a"/>
    <w:link w:val="80"/>
    <w:uiPriority w:val="39"/>
    <w:rsid w:val="00617C3B"/>
    <w:pPr>
      <w:ind w:left="1400"/>
    </w:pPr>
  </w:style>
  <w:style w:type="character" w:customStyle="1" w:styleId="80">
    <w:name w:val="Оглавление 8 Знак"/>
    <w:link w:val="8"/>
    <w:rsid w:val="00617C3B"/>
  </w:style>
  <w:style w:type="paragraph" w:styleId="a8">
    <w:name w:val="Normal (Web)"/>
    <w:basedOn w:val="a"/>
    <w:link w:val="a9"/>
    <w:uiPriority w:val="99"/>
    <w:rsid w:val="00617C3B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617C3B"/>
    <w:rPr>
      <w:sz w:val="24"/>
    </w:rPr>
  </w:style>
  <w:style w:type="paragraph" w:styleId="51">
    <w:name w:val="toc 5"/>
    <w:next w:val="a"/>
    <w:link w:val="52"/>
    <w:uiPriority w:val="39"/>
    <w:rsid w:val="00617C3B"/>
    <w:pPr>
      <w:ind w:left="800"/>
    </w:pPr>
  </w:style>
  <w:style w:type="character" w:customStyle="1" w:styleId="52">
    <w:name w:val="Оглавление 5 Знак"/>
    <w:link w:val="51"/>
    <w:rsid w:val="00617C3B"/>
  </w:style>
  <w:style w:type="paragraph" w:customStyle="1" w:styleId="16">
    <w:name w:val="Строгий1"/>
    <w:basedOn w:val="12"/>
    <w:link w:val="aa"/>
    <w:rsid w:val="00617C3B"/>
    <w:rPr>
      <w:b/>
    </w:rPr>
  </w:style>
  <w:style w:type="character" w:styleId="aa">
    <w:name w:val="Strong"/>
    <w:basedOn w:val="a0"/>
    <w:link w:val="16"/>
    <w:rsid w:val="00617C3B"/>
    <w:rPr>
      <w:b/>
    </w:rPr>
  </w:style>
  <w:style w:type="paragraph" w:styleId="ab">
    <w:name w:val="Subtitle"/>
    <w:next w:val="a"/>
    <w:link w:val="ac"/>
    <w:uiPriority w:val="11"/>
    <w:qFormat/>
    <w:rsid w:val="00617C3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17C3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7C3B"/>
    <w:pPr>
      <w:ind w:left="1800"/>
    </w:pPr>
  </w:style>
  <w:style w:type="character" w:customStyle="1" w:styleId="toc100">
    <w:name w:val="toc 10"/>
    <w:link w:val="toc10"/>
    <w:rsid w:val="00617C3B"/>
  </w:style>
  <w:style w:type="paragraph" w:styleId="ad">
    <w:name w:val="Title"/>
    <w:next w:val="a"/>
    <w:link w:val="ae"/>
    <w:uiPriority w:val="10"/>
    <w:qFormat/>
    <w:rsid w:val="00617C3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17C3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617C3B"/>
    <w:rPr>
      <w:sz w:val="28"/>
    </w:rPr>
  </w:style>
  <w:style w:type="character" w:customStyle="1" w:styleId="20">
    <w:name w:val="Заголовок 2 Знак"/>
    <w:basedOn w:val="1"/>
    <w:link w:val="2"/>
    <w:rsid w:val="00617C3B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A153-0F17-41D8-9D9E-94AC6A29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2022-05-12T14:08:00Z</cp:lastPrinted>
  <dcterms:created xsi:type="dcterms:W3CDTF">2023-01-31T13:09:00Z</dcterms:created>
  <dcterms:modified xsi:type="dcterms:W3CDTF">2023-01-31T13:09:00Z</dcterms:modified>
</cp:coreProperties>
</file>