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A3" w:rsidRPr="008768A3" w:rsidRDefault="008768A3" w:rsidP="008768A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768A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Всероссийский конкурс «Успех и безопасность»</w:t>
      </w:r>
    </w:p>
    <w:p w:rsidR="008768A3" w:rsidRPr="008768A3" w:rsidRDefault="008768A3" w:rsidP="008768A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768A3" w:rsidRPr="008768A3" w:rsidRDefault="008768A3" w:rsidP="008768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68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работодатели Знаменского района!</w:t>
      </w:r>
    </w:p>
    <w:p w:rsidR="008768A3" w:rsidRPr="008768A3" w:rsidRDefault="008768A3" w:rsidP="008768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768A3" w:rsidRPr="008768A3" w:rsidRDefault="008768A3" w:rsidP="00876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   </w:t>
      </w:r>
      <w:proofErr w:type="gramStart"/>
      <w:r w:rsidRPr="008768A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Знаменского  района сообщает, что в соответствии с приказом Министерства труда и социальной защиты Российской Федерации от 4 августа 2014 года №516 "О проведении Всероссийского конкурса на лучшую организацию работ в области условий и охраны труда «Успех и безопасность" в целях пропаганды лучших практик организации работ в области охраны труда, повышения эффективности системы государственного управления охраной труда, активизации профилактической работы</w:t>
      </w:r>
      <w:proofErr w:type="gramEnd"/>
      <w:r w:rsidRPr="0087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предупреждению производственного травматизма и профессиональной заболеваемости в организациях, а также привлечения общественного внимания к важности </w:t>
      </w:r>
      <w:proofErr w:type="gramStart"/>
      <w:r w:rsidRPr="008768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вопросов обеспечения безопасных условий труда</w:t>
      </w:r>
      <w:proofErr w:type="gramEnd"/>
      <w:r w:rsidRPr="0087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рабочих местах проводится Всероссийский конкурс на лучшую организацию работ в области условий и охраны труда «Успех и безопасность» (</w:t>
      </w:r>
      <w:proofErr w:type="spellStart"/>
      <w:r w:rsidRPr="008768A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далее-Всероссийский</w:t>
      </w:r>
      <w:proofErr w:type="spellEnd"/>
      <w:r w:rsidRPr="0087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конкурс).</w:t>
      </w:r>
    </w:p>
    <w:p w:rsidR="008768A3" w:rsidRPr="008768A3" w:rsidRDefault="008768A3" w:rsidP="00876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A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Всероссийский конкурс проводится по следующим номинациям:</w:t>
      </w:r>
    </w:p>
    <w:p w:rsidR="008768A3" w:rsidRPr="008768A3" w:rsidRDefault="008768A3" w:rsidP="00876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лучшая организация в области охраны труда среди организаций производственной сферы (с численностью работников более 500 человек);</w:t>
      </w:r>
    </w:p>
    <w:p w:rsidR="008768A3" w:rsidRPr="008768A3" w:rsidRDefault="008768A3" w:rsidP="00876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A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лучшая организация в области охраны труда среди организаций производственной сферы (с численностью работников до 500 человек);</w:t>
      </w:r>
    </w:p>
    <w:p w:rsidR="008768A3" w:rsidRPr="008768A3" w:rsidRDefault="008768A3" w:rsidP="00876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лучшая организация в области охраны труда среди организаций непроизводственной сферы;</w:t>
      </w:r>
    </w:p>
    <w:p w:rsidR="008768A3" w:rsidRPr="008768A3" w:rsidRDefault="008768A3" w:rsidP="00876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A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лучшая организация в области охраны труда в сфере образования;</w:t>
      </w:r>
    </w:p>
    <w:p w:rsidR="008768A3" w:rsidRPr="008768A3" w:rsidRDefault="008768A3" w:rsidP="00876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68A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8768A3">
        <w:rPr>
          <w:rFonts w:ascii="Times New Roman" w:eastAsia="Times New Roman" w:hAnsi="Times New Roman" w:cs="Times New Roman"/>
          <w:sz w:val="28"/>
          <w:szCs w:val="28"/>
          <w:lang w:eastAsia="ru-RU"/>
        </w:rPr>
        <w:t>) лучшая организация в области охраны труда в сфере здравоохранения;</w:t>
      </w:r>
    </w:p>
    <w:p w:rsidR="008768A3" w:rsidRPr="008768A3" w:rsidRDefault="008768A3" w:rsidP="00876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A3">
        <w:rPr>
          <w:rFonts w:ascii="Times New Roman" w:eastAsia="Times New Roman" w:hAnsi="Times New Roman" w:cs="Times New Roman"/>
          <w:sz w:val="28"/>
          <w:szCs w:val="28"/>
          <w:lang w:eastAsia="ru-RU"/>
        </w:rPr>
        <w:t>е) лучшая организация в области охраны труда среди организаций малого предпринимательства (с численностью работников до 100 человек);</w:t>
      </w:r>
    </w:p>
    <w:p w:rsidR="008768A3" w:rsidRPr="008768A3" w:rsidRDefault="008768A3" w:rsidP="00876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A3">
        <w:rPr>
          <w:rFonts w:ascii="Times New Roman" w:eastAsia="Times New Roman" w:hAnsi="Times New Roman" w:cs="Times New Roman"/>
          <w:sz w:val="28"/>
          <w:szCs w:val="28"/>
          <w:lang w:eastAsia="ru-RU"/>
        </w:rPr>
        <w:t>ж) лучшая организация в области охраны труда Крымского федерального округа;</w:t>
      </w:r>
    </w:p>
    <w:p w:rsidR="008768A3" w:rsidRPr="008768A3" w:rsidRDefault="008768A3" w:rsidP="00876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68A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768A3">
        <w:rPr>
          <w:rFonts w:ascii="Times New Roman" w:eastAsia="Times New Roman" w:hAnsi="Times New Roman" w:cs="Times New Roman"/>
          <w:sz w:val="28"/>
          <w:szCs w:val="28"/>
          <w:lang w:eastAsia="ru-RU"/>
        </w:rPr>
        <w:t>) лучшее муниципальное образование в области охраны труда;</w:t>
      </w:r>
    </w:p>
    <w:p w:rsidR="008768A3" w:rsidRPr="008768A3" w:rsidRDefault="008768A3" w:rsidP="00876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A3">
        <w:rPr>
          <w:rFonts w:ascii="Times New Roman" w:eastAsia="Times New Roman" w:hAnsi="Times New Roman" w:cs="Times New Roman"/>
          <w:sz w:val="28"/>
          <w:szCs w:val="28"/>
          <w:lang w:eastAsia="ru-RU"/>
        </w:rPr>
        <w:t>и) лучший субъект Российской Федерации в области охраны труда.</w:t>
      </w:r>
    </w:p>
    <w:p w:rsidR="008768A3" w:rsidRPr="008768A3" w:rsidRDefault="008768A3" w:rsidP="00876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A3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Всероссийский конкурс проходит заочно на основании общедоступных данных и сведений, представленных участниками, и осуществляется на безвозмездной основе.</w:t>
      </w:r>
    </w:p>
    <w:p w:rsidR="008768A3" w:rsidRPr="008768A3" w:rsidRDefault="008768A3" w:rsidP="00876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По результатам Всероссийского конкурса будут сформированы всероссийские рейтинги юридических лиц по организации работ в области условий и охраны труда, а также рейтинги субъектов Российской Федерации и муниципальных образований, характеризующие эффективность системы государственного управления охраной труда и системы ведомственного </w:t>
      </w:r>
      <w:proofErr w:type="gramStart"/>
      <w:r w:rsidRPr="008768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7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в области охраны труда.</w:t>
      </w:r>
    </w:p>
    <w:p w:rsidR="008768A3" w:rsidRPr="008768A3" w:rsidRDefault="008768A3" w:rsidP="00876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Для участия во Всероссийском конкурсе необходимо пройти регистрацию на web-сайт оператора Всероссийского конкурса Межрегиональной Ассоциации содействия обеспечению безопасных условий труда «Эталон» http://www.aetalon.ru, в разделе, посвященном проведению Всероссийского </w:t>
      </w:r>
      <w:r w:rsidRPr="008768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конкурса, заполнить электронные формы заявки на участие во Всероссийском конкурсе и сведений об организации. Прием заявок на участие во Всероссийском конкурсе завершается </w:t>
      </w:r>
      <w:r w:rsidRPr="008768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марта 2018 года</w:t>
      </w:r>
      <w:r w:rsidRPr="008768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68A3" w:rsidRPr="008768A3" w:rsidRDefault="008768A3" w:rsidP="00876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Материалы о Всероссийском конкурсе размещены на web-сайте «Эталон» </w:t>
      </w:r>
      <w:proofErr w:type="spellStart"/>
      <w:r w:rsidRPr="008768A3">
        <w:rPr>
          <w:rFonts w:ascii="Times New Roman" w:eastAsia="Times New Roman" w:hAnsi="Times New Roman" w:cs="Times New Roman"/>
          <w:sz w:val="28"/>
          <w:szCs w:val="28"/>
          <w:lang w:eastAsia="ru-RU"/>
        </w:rPr>
        <w:t>http</w:t>
      </w:r>
      <w:proofErr w:type="spellEnd"/>
      <w:r w:rsidRPr="0087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t://www.aetalon.ru, в разделе «Конкурсы».</w:t>
      </w:r>
    </w:p>
    <w:p w:rsidR="008768A3" w:rsidRPr="008768A3" w:rsidRDefault="008768A3" w:rsidP="00876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768A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   Администрация района предлагает принять активное участие во Всероссийском конкурсе на лучшую организацию работ в области условий и охраны труда «Успех и безопасность». </w:t>
      </w:r>
    </w:p>
    <w:p w:rsidR="008768A3" w:rsidRPr="008768A3" w:rsidRDefault="008768A3" w:rsidP="00876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8768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 Контактные лица по проведению Всероссийского конкурса на территории Орловской области: </w:t>
      </w:r>
      <w:r w:rsidRPr="008768A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Иванов Александр Алексеевич, тел. (4862) 55-30-82,</w:t>
      </w:r>
    </w:p>
    <w:p w:rsidR="008768A3" w:rsidRPr="008768A3" w:rsidRDefault="008768A3" w:rsidP="00876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8768A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Юрченко Григорий Владимирович тел. (4862) 55-35-69.</w:t>
      </w:r>
    </w:p>
    <w:p w:rsidR="008768A3" w:rsidRPr="008768A3" w:rsidRDefault="008768A3" w:rsidP="00876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8768A3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 </w:t>
      </w:r>
    </w:p>
    <w:p w:rsidR="008768A3" w:rsidRPr="008768A3" w:rsidRDefault="008768A3" w:rsidP="00876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8768A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Контактный номер телефона в администрации Знаменского района:</w:t>
      </w:r>
    </w:p>
    <w:p w:rsidR="008768A3" w:rsidRPr="008768A3" w:rsidRDefault="008768A3" w:rsidP="00876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8768A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8 (48662) 2-13-19</w:t>
      </w:r>
    </w:p>
    <w:p w:rsidR="008768A3" w:rsidRPr="008768A3" w:rsidRDefault="008768A3" w:rsidP="00876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768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D43B3E" w:rsidRDefault="008768A3"/>
    <w:sectPr w:rsidR="00D43B3E" w:rsidSect="00BF1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768A3"/>
    <w:rsid w:val="0056297F"/>
    <w:rsid w:val="0071520C"/>
    <w:rsid w:val="008768A3"/>
    <w:rsid w:val="00BF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C0"/>
  </w:style>
  <w:style w:type="paragraph" w:styleId="1">
    <w:name w:val="heading 1"/>
    <w:basedOn w:val="a"/>
    <w:link w:val="10"/>
    <w:uiPriority w:val="9"/>
    <w:qFormat/>
    <w:rsid w:val="008768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8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6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68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2904</Characters>
  <Application>Microsoft Office Word</Application>
  <DocSecurity>0</DocSecurity>
  <Lines>24</Lines>
  <Paragraphs>6</Paragraphs>
  <ScaleCrop>false</ScaleCrop>
  <Company>Microsoft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1</cp:revision>
  <dcterms:created xsi:type="dcterms:W3CDTF">2017-12-20T13:28:00Z</dcterms:created>
  <dcterms:modified xsi:type="dcterms:W3CDTF">2017-12-20T13:31:00Z</dcterms:modified>
</cp:coreProperties>
</file>