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color w:val="000000"/>
          <w:sz w:val="18"/>
          <w:szCs w:val="18"/>
        </w:rPr>
        <w:t xml:space="preserve">заместителя Главы Администрации Знаменского </w:t>
      </w:r>
      <w:r w:rsidRPr="00E22022">
        <w:rPr>
          <w:b/>
          <w:sz w:val="18"/>
          <w:szCs w:val="18"/>
        </w:rPr>
        <w:t xml:space="preserve">района Орловской области 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период с 1 января по 31 декабря 2020 года</w:t>
      </w:r>
    </w:p>
    <w:p w:rsidR="008D3526" w:rsidRPr="00E22022" w:rsidRDefault="008D3526" w:rsidP="008D3526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8D3526" w:rsidRPr="00E22022" w:rsidTr="00E5799F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3526" w:rsidRPr="00E22022" w:rsidTr="00E5799F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3526" w:rsidRPr="00E22022" w:rsidTr="00E5799F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8D3526" w:rsidRPr="00E22022" w:rsidTr="00E5799F">
        <w:trPr>
          <w:trHeight w:val="1060"/>
        </w:trPr>
        <w:tc>
          <w:tcPr>
            <w:tcW w:w="567" w:type="dxa"/>
            <w:vMerge w:val="restart"/>
          </w:tcPr>
          <w:p w:rsidR="008D3526" w:rsidRDefault="008D3526" w:rsidP="00E5799F">
            <w:pPr>
              <w:jc w:val="center"/>
              <w:rPr>
                <w:b/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D3526" w:rsidRDefault="008D3526" w:rsidP="00E5799F">
            <w:pPr>
              <w:jc w:val="center"/>
              <w:rPr>
                <w:b/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Басов Александр Анатольевич</w:t>
            </w:r>
          </w:p>
        </w:tc>
        <w:tc>
          <w:tcPr>
            <w:tcW w:w="1418" w:type="dxa"/>
            <w:vMerge w:val="restart"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662622,22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 xml:space="preserve">Квартира </w:t>
            </w:r>
            <w:proofErr w:type="gramStart"/>
            <w:r w:rsidRPr="00E22022">
              <w:rPr>
                <w:sz w:val="18"/>
                <w:szCs w:val="18"/>
              </w:rPr>
              <w:t xml:space="preserve">( </w:t>
            </w:r>
            <w:proofErr w:type="gramEnd"/>
            <w:r w:rsidRPr="00E22022">
              <w:rPr>
                <w:sz w:val="18"/>
                <w:szCs w:val="18"/>
              </w:rPr>
              <w:t>индивидуальная собственность)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2121, 1984 г.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 4, 2005 г.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PEHO</w:t>
            </w:r>
            <w:r w:rsidRPr="00E220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, 2014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Кредит на приобретение строящегося жилья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(квартиры)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</w:tr>
      <w:tr w:rsidR="008D3526" w:rsidRPr="00E22022" w:rsidTr="00E5799F">
        <w:trPr>
          <w:trHeight w:val="699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проживание с 2000 г. бессрочно)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910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 для ЛПХ (безвозмездное пользование с 2000 г. бессрочно</w:t>
            </w:r>
            <w:proofErr w:type="gramEnd"/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748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D36414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295803,52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проживание с 2000 г. бессрочно)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276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 для ЛПХ (безвозмездное пользование с 2000 г. бессрочно</w:t>
            </w:r>
            <w:proofErr w:type="gramEnd"/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D3526" w:rsidRPr="00E22022" w:rsidRDefault="008D3526" w:rsidP="008D3526">
      <w:pPr>
        <w:jc w:val="center"/>
      </w:pPr>
    </w:p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526"/>
    <w:rsid w:val="00215650"/>
    <w:rsid w:val="005761BB"/>
    <w:rsid w:val="008D3526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2022-05-06T11:51:00Z</dcterms:created>
  <dcterms:modified xsi:type="dcterms:W3CDTF">2022-05-06T11:51:00Z</dcterms:modified>
</cp:coreProperties>
</file>